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45F7" w:rsidR="009C367B" w:rsidP="00A534B8" w:rsidRDefault="007E5BEB" w14:paraId="bcbf3c6" w14:textId="bcbf3c6">
      <w:pPr>
        <w:pStyle w:val="Zaglavlje"/>
        <w:tabs>
          <w:tab w:val="clear" w:pos="4536"/>
          <w:tab w:val="clear" w:pos="9072"/>
        </w:tabs>
        <w15:collapsed w:val="false"/>
        <w:rPr>
          <w:rFonts w:ascii="Arial" w:hAnsi="Arial" w:cs="Arial"/>
          <w:sz w:val="24"/>
          <w:szCs w:val="24"/>
        </w:rPr>
      </w:pPr>
      <w:r w:rsidRPr="00BE45F7">
        <w:rPr>
          <w:rFonts w:ascii="Arial" w:hAnsi="Arial" w:cs="Arial"/>
          <w:sz w:val="24"/>
          <w:szCs w:val="24"/>
        </w:rPr>
        <w:t xml:space="preserve">       </w:t>
      </w:r>
      <w:r w:rsidR="00BE45F7">
        <w:rPr>
          <w:rFonts w:ascii="Arial" w:hAnsi="Arial" w:cs="Arial"/>
          <w:sz w:val="24"/>
          <w:szCs w:val="24"/>
        </w:rPr>
        <w:t xml:space="preserve">                              </w:t>
      </w:r>
      <w:r w:rsidR="00A33F2D">
        <w:rPr>
          <w:rFonts w:ascii="Arial" w:hAnsi="Arial" w:cs="Arial"/>
          <w:sz w:val="24"/>
          <w:szCs w:val="24"/>
        </w:rPr>
        <w:t xml:space="preserve">  </w:t>
      </w:r>
      <w:r w:rsidR="00BE45F7">
        <w:rPr>
          <w:rFonts w:ascii="Arial" w:hAnsi="Arial" w:cs="Arial"/>
          <w:sz w:val="24"/>
          <w:szCs w:val="24"/>
        </w:rPr>
        <w:t xml:space="preserve"> </w:t>
      </w:r>
      <w:r w:rsidRPr="00BE45F7">
        <w:rPr>
          <w:rFonts w:ascii="Arial" w:hAnsi="Arial" w:cs="Arial"/>
          <w:sz w:val="24"/>
          <w:szCs w:val="24"/>
        </w:rPr>
        <w:t xml:space="preserve"> </w:t>
      </w:r>
      <w:r w:rsidR="00335961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446405" cy="554355"/>
            <wp:effectExtent l="0" t="0" r="0" b="0"/>
            <wp:docPr id="5" name="Slika 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5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554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E45F7">
        <w:rPr>
          <w:rFonts w:ascii="Arial" w:hAnsi="Arial" w:cs="Arial"/>
          <w:sz w:val="24"/>
          <w:szCs w:val="24"/>
        </w:rPr>
        <w:t xml:space="preserve"> </w:t>
      </w:r>
      <w:r w:rsidRPr="00BE45F7" w:rsidR="009C367B">
        <w:rPr>
          <w:rFonts w:ascii="Arial" w:hAnsi="Arial" w:cs="Arial"/>
          <w:sz w:val="24"/>
          <w:szCs w:val="24"/>
        </w:rPr>
        <w:t xml:space="preserve">   </w:t>
      </w:r>
    </w:p>
    <w:tbl>
      <w:tblPr>
        <w:tblW w:w="0" w:type="auto"/>
        <w:tblLayout w:type="fixed"/>
        <w:tblLook w:firstRow="0" w:lastRow="0" w:firstColumn="0" w:lastColumn="0" w:noHBand="0" w:noVBand="0" w:val="0000"/>
      </w:tblPr>
      <w:tblGrid>
        <w:gridCol w:w="7028"/>
      </w:tblGrid>
      <w:tr w:rsidRPr="00BE45F7" w:rsidR="009C367B" w:rsidTr="007E5BEB">
        <w:trPr>
          <w:trHeight w:val="327"/>
        </w:trPr>
        <w:tc>
          <w:tcPr>
            <w:tcW w:w="7028" w:type="dxa"/>
          </w:tcPr>
          <w:p w:rsidRPr="00BE45F7" w:rsidR="009C367B" w:rsidP="00A534B8" w:rsidRDefault="00BE45F7">
            <w:pPr>
              <w:pStyle w:val="Naslov6"/>
              <w:rPr>
                <w:rFonts w:ascii="Arial" w:hAnsi="Arial" w:cs="Arial"/>
                <w:b w:val="false"/>
                <w:sz w:val="24"/>
                <w:szCs w:val="24"/>
              </w:rPr>
            </w:pPr>
            <w:r>
              <w:rPr>
                <w:rFonts w:ascii="Arial" w:hAnsi="Arial" w:cs="Arial"/>
                <w:b w:val="false"/>
                <w:sz w:val="24"/>
                <w:szCs w:val="24"/>
              </w:rPr>
              <w:t xml:space="preserve">                         </w:t>
            </w:r>
            <w:r w:rsidRPr="00BE45F7" w:rsidR="009C367B">
              <w:rPr>
                <w:rFonts w:ascii="Arial" w:hAnsi="Arial" w:cs="Arial"/>
                <w:b w:val="false"/>
                <w:sz w:val="24"/>
                <w:szCs w:val="24"/>
              </w:rPr>
              <w:t>REPUBLIKA HRVATSKA</w:t>
            </w:r>
          </w:p>
        </w:tc>
      </w:tr>
      <w:tr w:rsidRPr="00BE45F7" w:rsidR="009C367B" w:rsidTr="007E5BEB">
        <w:trPr>
          <w:trHeight w:val="340"/>
        </w:trPr>
        <w:tc>
          <w:tcPr>
            <w:tcW w:w="7028" w:type="dxa"/>
          </w:tcPr>
          <w:p w:rsidRPr="00BE45F7" w:rsidR="009C367B" w:rsidP="00A534B8" w:rsidRDefault="00A33F2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</w:t>
            </w:r>
            <w:r w:rsidRPr="00BE45F7" w:rsidR="009C367B">
              <w:rPr>
                <w:rFonts w:ascii="Arial" w:hAnsi="Arial" w:cs="Arial"/>
                <w:sz w:val="24"/>
                <w:szCs w:val="24"/>
              </w:rPr>
              <w:t>V</w:t>
            </w:r>
            <w:r>
              <w:rPr>
                <w:rFonts w:ascii="Arial" w:hAnsi="Arial" w:cs="Arial"/>
                <w:sz w:val="24"/>
                <w:szCs w:val="24"/>
              </w:rPr>
              <w:t>isoki prekršajni sud Republike Hrvatske</w:t>
            </w:r>
          </w:p>
        </w:tc>
      </w:tr>
      <w:tr w:rsidRPr="00BE45F7" w:rsidR="009C367B" w:rsidTr="007E5BEB">
        <w:trPr>
          <w:trHeight w:val="133"/>
        </w:trPr>
        <w:tc>
          <w:tcPr>
            <w:tcW w:w="7028" w:type="dxa"/>
          </w:tcPr>
          <w:p w:rsidRPr="00BE45F7" w:rsidR="009C367B" w:rsidP="00A534B8" w:rsidRDefault="007E5BEB">
            <w:pPr>
              <w:rPr>
                <w:rFonts w:ascii="Arial" w:hAnsi="Arial" w:cs="Arial"/>
                <w:sz w:val="24"/>
                <w:szCs w:val="24"/>
              </w:rPr>
            </w:pPr>
            <w:r w:rsidRPr="00BE45F7">
              <w:rPr>
                <w:rFonts w:ascii="Arial" w:hAnsi="Arial" w:cs="Arial"/>
                <w:sz w:val="24"/>
                <w:szCs w:val="24"/>
              </w:rPr>
              <w:t xml:space="preserve">       </w:t>
            </w:r>
            <w:r w:rsidR="00BE45F7">
              <w:rPr>
                <w:rFonts w:ascii="Arial" w:hAnsi="Arial" w:cs="Arial"/>
                <w:sz w:val="24"/>
                <w:szCs w:val="24"/>
              </w:rPr>
              <w:t xml:space="preserve">                            </w:t>
            </w:r>
            <w:r w:rsidR="00A33F2D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BE45F7" w:rsidR="009C367B">
              <w:rPr>
                <w:rFonts w:ascii="Arial" w:hAnsi="Arial" w:cs="Arial"/>
                <w:sz w:val="24"/>
                <w:szCs w:val="24"/>
              </w:rPr>
              <w:t>ZAGREB</w:t>
            </w:r>
            <w:r w:rsidRPr="00BE45F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Pr="00BE45F7" w:rsidR="007E5BEB" w:rsidP="00A534B8" w:rsidRDefault="007E5BEB">
            <w:pPr>
              <w:rPr>
                <w:rFonts w:ascii="Arial" w:hAnsi="Arial" w:cs="Arial"/>
                <w:sz w:val="24"/>
                <w:szCs w:val="24"/>
              </w:rPr>
            </w:pPr>
            <w:r w:rsidRPr="00BE45F7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Pr="00BE45F7" w:rsidR="009C367B" w:rsidP="00A534B8" w:rsidRDefault="007E5BEB">
      <w:pPr>
        <w:rPr>
          <w:rFonts w:ascii="Arial" w:hAnsi="Arial" w:cs="Arial"/>
          <w:sz w:val="24"/>
          <w:szCs w:val="24"/>
        </w:rPr>
      </w:pPr>
      <w:r w:rsidRPr="00BE45F7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</w:t>
      </w:r>
      <w:r w:rsidR="00A33F2D">
        <w:rPr>
          <w:rFonts w:ascii="Arial" w:hAnsi="Arial" w:cs="Arial"/>
          <w:sz w:val="24"/>
          <w:szCs w:val="24"/>
        </w:rPr>
        <w:t xml:space="preserve">    </w:t>
      </w:r>
      <w:r w:rsidR="00933795">
        <w:rPr>
          <w:rFonts w:ascii="Arial" w:hAnsi="Arial" w:cs="Arial"/>
          <w:sz w:val="24"/>
          <w:szCs w:val="24"/>
        </w:rPr>
        <w:t xml:space="preserve"> </w:t>
      </w:r>
      <w:r w:rsidR="000C6F2A">
        <w:rPr>
          <w:rFonts w:ascii="Arial" w:hAnsi="Arial" w:cs="Arial"/>
          <w:sz w:val="24"/>
          <w:szCs w:val="24"/>
        </w:rPr>
        <w:t xml:space="preserve">Broj: </w:t>
      </w:r>
      <w:proofErr w:type="spellStart"/>
      <w:r w:rsidR="000C6F2A">
        <w:rPr>
          <w:rFonts w:ascii="Arial" w:hAnsi="Arial" w:cs="Arial"/>
          <w:sz w:val="24"/>
          <w:szCs w:val="24"/>
        </w:rPr>
        <w:t>Pp</w:t>
      </w:r>
      <w:r w:rsidR="005D47A7">
        <w:rPr>
          <w:rFonts w:ascii="Arial" w:hAnsi="Arial" w:cs="Arial"/>
          <w:sz w:val="24"/>
          <w:szCs w:val="24"/>
        </w:rPr>
        <w:t>ž</w:t>
      </w:r>
      <w:proofErr w:type="spellEnd"/>
      <w:r w:rsidRPr="008A1305" w:rsidR="008A1305">
        <w:rPr>
          <w:rFonts w:ascii="Arial" w:hAnsi="Arial" w:cs="Arial"/>
          <w:sz w:val="24"/>
          <w:szCs w:val="24"/>
        </w:rPr>
        <w:t>-</w:t>
      </w:r>
      <w:bookmarkStart w:name="_Hlk222144736" w:id="0"/>
      <w:r w:rsidR="00B60CCC">
        <w:rPr>
          <w:rFonts w:ascii="Arial" w:hAnsi="Arial" w:cs="Arial"/>
          <w:sz w:val="24"/>
          <w:szCs w:val="24"/>
        </w:rPr>
        <w:t>1217</w:t>
      </w:r>
      <w:r w:rsidRPr="008A1305" w:rsidR="008A1305">
        <w:rPr>
          <w:rFonts w:ascii="Arial" w:hAnsi="Arial" w:cs="Arial"/>
          <w:sz w:val="24"/>
          <w:szCs w:val="24"/>
        </w:rPr>
        <w:t>/20</w:t>
      </w:r>
      <w:r w:rsidR="000C6F2A">
        <w:rPr>
          <w:rFonts w:ascii="Arial" w:hAnsi="Arial" w:cs="Arial"/>
          <w:sz w:val="24"/>
          <w:szCs w:val="24"/>
        </w:rPr>
        <w:t>2</w:t>
      </w:r>
      <w:r w:rsidR="00B60CCC">
        <w:rPr>
          <w:rFonts w:ascii="Arial" w:hAnsi="Arial" w:cs="Arial"/>
          <w:sz w:val="24"/>
          <w:szCs w:val="24"/>
        </w:rPr>
        <w:t>6</w:t>
      </w:r>
      <w:bookmarkEnd w:id="0"/>
    </w:p>
    <w:p w:rsidRPr="00BE45F7" w:rsidR="00A9344E" w:rsidP="00A534B8" w:rsidRDefault="00A9344E">
      <w:pPr>
        <w:jc w:val="center"/>
        <w:rPr>
          <w:rFonts w:ascii="Arial" w:hAnsi="Arial" w:cs="Arial"/>
          <w:sz w:val="24"/>
          <w:szCs w:val="24"/>
        </w:rPr>
      </w:pPr>
    </w:p>
    <w:p w:rsidR="00335961" w:rsidP="00A534B8" w:rsidRDefault="00335961">
      <w:pPr>
        <w:ind w:firstLine="708"/>
        <w:jc w:val="center"/>
        <w:rPr>
          <w:rFonts w:ascii="Arial" w:hAnsi="Arial" w:cs="Arial"/>
          <w:sz w:val="24"/>
          <w:szCs w:val="24"/>
        </w:rPr>
      </w:pPr>
    </w:p>
    <w:p w:rsidRPr="00AD087D" w:rsidR="00AD087D" w:rsidP="00A534B8" w:rsidRDefault="00AD087D">
      <w:pPr>
        <w:ind w:firstLine="708"/>
        <w:jc w:val="center"/>
        <w:rPr>
          <w:rFonts w:ascii="Arial" w:hAnsi="Arial" w:cs="Arial"/>
          <w:sz w:val="24"/>
          <w:szCs w:val="24"/>
        </w:rPr>
      </w:pPr>
      <w:r w:rsidRPr="00AD087D">
        <w:rPr>
          <w:rFonts w:ascii="Arial" w:hAnsi="Arial" w:cs="Arial"/>
          <w:sz w:val="24"/>
          <w:szCs w:val="24"/>
        </w:rPr>
        <w:t xml:space="preserve">   R E P U B L I K </w:t>
      </w:r>
      <w:r w:rsidR="00CB3945">
        <w:rPr>
          <w:rFonts w:ascii="Arial" w:hAnsi="Arial" w:cs="Arial"/>
          <w:sz w:val="24"/>
          <w:szCs w:val="24"/>
        </w:rPr>
        <w:t>A</w:t>
      </w:r>
      <w:r w:rsidRPr="00AD087D">
        <w:rPr>
          <w:rFonts w:ascii="Arial" w:hAnsi="Arial" w:cs="Arial"/>
          <w:sz w:val="24"/>
          <w:szCs w:val="24"/>
        </w:rPr>
        <w:t xml:space="preserve">   H R V A T S K </w:t>
      </w:r>
      <w:r w:rsidR="00CB3945">
        <w:rPr>
          <w:rFonts w:ascii="Arial" w:hAnsi="Arial" w:cs="Arial"/>
          <w:sz w:val="24"/>
          <w:szCs w:val="24"/>
        </w:rPr>
        <w:t>A</w:t>
      </w:r>
    </w:p>
    <w:p w:rsidRPr="00AD087D" w:rsidR="00AD087D" w:rsidP="00A534B8" w:rsidRDefault="00AD087D">
      <w:pPr>
        <w:ind w:firstLine="708"/>
        <w:jc w:val="center"/>
        <w:rPr>
          <w:rFonts w:ascii="Arial" w:hAnsi="Arial" w:cs="Arial"/>
          <w:sz w:val="24"/>
          <w:szCs w:val="24"/>
        </w:rPr>
      </w:pPr>
    </w:p>
    <w:p w:rsidRPr="00AD087D" w:rsidR="005C1476" w:rsidP="00A534B8" w:rsidRDefault="005C1476">
      <w:pPr>
        <w:ind w:firstLine="708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 J E Š E N J E</w:t>
      </w:r>
    </w:p>
    <w:p w:rsidRPr="00AD087D" w:rsidR="00AD087D" w:rsidP="00A534B8" w:rsidRDefault="00AD087D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Pr="00AD087D" w:rsidR="00AD087D" w:rsidP="00A534B8" w:rsidRDefault="00AD087D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AD087D" w:rsidP="00A534B8" w:rsidRDefault="00AD087D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AD087D">
        <w:rPr>
          <w:rFonts w:ascii="Arial" w:hAnsi="Arial" w:cs="Arial"/>
          <w:sz w:val="24"/>
          <w:szCs w:val="24"/>
        </w:rPr>
        <w:t xml:space="preserve">Visoki prekršajni sud Republike Hrvatske, u vijeću sastavljenom od </w:t>
      </w:r>
      <w:r w:rsidRPr="000C6F2A" w:rsidR="000C6F2A">
        <w:rPr>
          <w:rFonts w:ascii="Arial" w:hAnsi="Arial" w:cs="Arial"/>
          <w:sz w:val="24"/>
          <w:szCs w:val="24"/>
        </w:rPr>
        <w:t xml:space="preserve">sudaca: predsjednice vijeća Gordane Korotaj, te članova vijeća Roberta </w:t>
      </w:r>
      <w:proofErr w:type="spellStart"/>
      <w:r w:rsidRPr="000C6F2A" w:rsidR="000C6F2A">
        <w:rPr>
          <w:rFonts w:ascii="Arial" w:hAnsi="Arial" w:cs="Arial"/>
          <w:sz w:val="24"/>
          <w:szCs w:val="24"/>
        </w:rPr>
        <w:t>Završkog</w:t>
      </w:r>
      <w:proofErr w:type="spellEnd"/>
      <w:r w:rsidRPr="000C6F2A" w:rsidR="000C6F2A">
        <w:rPr>
          <w:rFonts w:ascii="Arial" w:hAnsi="Arial" w:cs="Arial"/>
          <w:sz w:val="24"/>
          <w:szCs w:val="24"/>
        </w:rPr>
        <w:t xml:space="preserve"> i Kristine Gašparac Orlić, uz sudjelovanje više sudske savjetnice Emine Bašić kao zapisničarke</w:t>
      </w:r>
      <w:r w:rsidRPr="00AD087D">
        <w:rPr>
          <w:rFonts w:ascii="Arial" w:hAnsi="Arial" w:cs="Arial"/>
          <w:sz w:val="24"/>
          <w:szCs w:val="24"/>
        </w:rPr>
        <w:t>, u prekršajnom predmetu protiv okrivljen</w:t>
      </w:r>
      <w:r w:rsidR="000C6F2A">
        <w:rPr>
          <w:rFonts w:ascii="Arial" w:hAnsi="Arial" w:cs="Arial"/>
          <w:sz w:val="24"/>
          <w:szCs w:val="24"/>
        </w:rPr>
        <w:t xml:space="preserve">og </w:t>
      </w:r>
      <w:r w:rsidR="00B60CCC">
        <w:rPr>
          <w:rFonts w:ascii="Arial" w:hAnsi="Arial" w:cs="Arial"/>
          <w:sz w:val="24"/>
          <w:szCs w:val="24"/>
        </w:rPr>
        <w:t>Ivana Abramovića i dr.</w:t>
      </w:r>
      <w:r w:rsidR="000C6F2A">
        <w:rPr>
          <w:rFonts w:ascii="Arial" w:hAnsi="Arial" w:cs="Arial"/>
          <w:sz w:val="24"/>
          <w:szCs w:val="24"/>
        </w:rPr>
        <w:t>,</w:t>
      </w:r>
      <w:r w:rsidRPr="00AD087D">
        <w:rPr>
          <w:rFonts w:ascii="Arial" w:hAnsi="Arial" w:cs="Arial"/>
          <w:sz w:val="24"/>
          <w:szCs w:val="24"/>
        </w:rPr>
        <w:t xml:space="preserve"> zbog prekršaja iz članka </w:t>
      </w:r>
      <w:r w:rsidR="00BB32FD">
        <w:rPr>
          <w:rFonts w:ascii="Arial" w:hAnsi="Arial" w:cs="Arial"/>
          <w:sz w:val="24"/>
          <w:szCs w:val="24"/>
        </w:rPr>
        <w:t>13</w:t>
      </w:r>
      <w:r w:rsidRPr="00425318" w:rsidR="00425318">
        <w:rPr>
          <w:rFonts w:ascii="Arial" w:hAnsi="Arial" w:cs="Arial"/>
          <w:sz w:val="24"/>
          <w:szCs w:val="24"/>
        </w:rPr>
        <w:t xml:space="preserve">. </w:t>
      </w:r>
      <w:r w:rsidRPr="00BB32FD" w:rsidR="00BB32FD">
        <w:rPr>
          <w:rFonts w:ascii="Arial" w:hAnsi="Arial" w:cs="Arial"/>
          <w:sz w:val="24"/>
          <w:szCs w:val="24"/>
        </w:rPr>
        <w:t>Zakona o prekršajima protiv javnog reda i mira („Narodne novine“, broj 41/77, 55/89, 5/90, 30/90, 47/90</w:t>
      </w:r>
      <w:r w:rsidR="000C6F2A">
        <w:rPr>
          <w:rFonts w:ascii="Arial" w:hAnsi="Arial" w:cs="Arial"/>
          <w:sz w:val="24"/>
          <w:szCs w:val="24"/>
        </w:rPr>
        <w:t>,</w:t>
      </w:r>
      <w:r w:rsidRPr="00BB32FD" w:rsidR="00BB32FD">
        <w:rPr>
          <w:rFonts w:ascii="Arial" w:hAnsi="Arial" w:cs="Arial"/>
          <w:sz w:val="24"/>
          <w:szCs w:val="24"/>
        </w:rPr>
        <w:t xml:space="preserve"> 29/94</w:t>
      </w:r>
      <w:r w:rsidR="000C6F2A">
        <w:rPr>
          <w:rFonts w:ascii="Arial" w:hAnsi="Arial" w:cs="Arial"/>
          <w:sz w:val="24"/>
          <w:szCs w:val="24"/>
        </w:rPr>
        <w:t xml:space="preserve"> i 114/22</w:t>
      </w:r>
      <w:r w:rsidRPr="00BB32FD" w:rsidR="00BB32FD">
        <w:rPr>
          <w:rFonts w:ascii="Arial" w:hAnsi="Arial" w:cs="Arial"/>
          <w:sz w:val="24"/>
          <w:szCs w:val="24"/>
        </w:rPr>
        <w:t>)</w:t>
      </w:r>
      <w:r w:rsidRPr="005C1476" w:rsidR="005C1476">
        <w:rPr>
          <w:rFonts w:ascii="Arial" w:hAnsi="Arial" w:cs="Arial"/>
          <w:sz w:val="24"/>
          <w:szCs w:val="24"/>
        </w:rPr>
        <w:t>,</w:t>
      </w:r>
      <w:r w:rsidR="005C1476">
        <w:rPr>
          <w:rFonts w:ascii="Arial" w:hAnsi="Arial" w:cs="Arial"/>
          <w:sz w:val="24"/>
          <w:szCs w:val="24"/>
        </w:rPr>
        <w:t xml:space="preserve"> </w:t>
      </w:r>
      <w:r w:rsidRPr="00AD087D">
        <w:rPr>
          <w:rFonts w:ascii="Arial" w:hAnsi="Arial" w:cs="Arial"/>
          <w:sz w:val="24"/>
          <w:szCs w:val="24"/>
        </w:rPr>
        <w:t>odlučujući o žalb</w:t>
      </w:r>
      <w:r w:rsidR="000C6F2A">
        <w:rPr>
          <w:rFonts w:ascii="Arial" w:hAnsi="Arial" w:cs="Arial"/>
          <w:sz w:val="24"/>
          <w:szCs w:val="24"/>
        </w:rPr>
        <w:t xml:space="preserve">i </w:t>
      </w:r>
      <w:r w:rsidRPr="00BB32FD" w:rsidR="00BB32FD">
        <w:rPr>
          <w:rFonts w:ascii="Arial" w:hAnsi="Arial" w:cs="Arial"/>
          <w:sz w:val="24"/>
          <w:szCs w:val="24"/>
        </w:rPr>
        <w:t xml:space="preserve">ovlaštenog tužitelja Ministarstva unutarnjih poslova, Policijske uprave </w:t>
      </w:r>
      <w:bookmarkStart w:name="_Hlk222144957" w:id="1"/>
      <w:r w:rsidR="00B60CCC">
        <w:rPr>
          <w:rFonts w:ascii="Arial" w:hAnsi="Arial" w:cs="Arial"/>
          <w:sz w:val="24"/>
          <w:szCs w:val="24"/>
        </w:rPr>
        <w:t>sisačko-moslavačke</w:t>
      </w:r>
      <w:r w:rsidR="00BB32FD">
        <w:rPr>
          <w:rFonts w:ascii="Arial" w:hAnsi="Arial" w:cs="Arial"/>
          <w:sz w:val="24"/>
          <w:szCs w:val="24"/>
        </w:rPr>
        <w:t xml:space="preserve">, </w:t>
      </w:r>
      <w:r w:rsidRPr="00BB32FD" w:rsidR="00BB32FD">
        <w:rPr>
          <w:rFonts w:ascii="Arial" w:hAnsi="Arial" w:cs="Arial"/>
          <w:sz w:val="24"/>
          <w:szCs w:val="24"/>
        </w:rPr>
        <w:t>P</w:t>
      </w:r>
      <w:r w:rsidR="00BB32FD">
        <w:rPr>
          <w:rFonts w:ascii="Arial" w:hAnsi="Arial" w:cs="Arial"/>
          <w:sz w:val="24"/>
          <w:szCs w:val="24"/>
        </w:rPr>
        <w:t>o</w:t>
      </w:r>
      <w:r w:rsidRPr="00BB32FD" w:rsidR="00BB32FD">
        <w:rPr>
          <w:rFonts w:ascii="Arial" w:hAnsi="Arial" w:cs="Arial"/>
          <w:sz w:val="24"/>
          <w:szCs w:val="24"/>
        </w:rPr>
        <w:t xml:space="preserve">staje </w:t>
      </w:r>
      <w:r w:rsidR="00B60CCC">
        <w:rPr>
          <w:rFonts w:ascii="Arial" w:hAnsi="Arial" w:cs="Arial"/>
          <w:sz w:val="24"/>
          <w:szCs w:val="24"/>
        </w:rPr>
        <w:t>granične policije Gvozd s Ispostavom Bojna</w:t>
      </w:r>
      <w:bookmarkEnd w:id="1"/>
      <w:r w:rsidR="000C6F2A">
        <w:rPr>
          <w:rFonts w:ascii="Arial" w:hAnsi="Arial" w:cs="Arial"/>
          <w:sz w:val="24"/>
          <w:szCs w:val="24"/>
        </w:rPr>
        <w:t>, podnijetoj</w:t>
      </w:r>
      <w:r w:rsidRPr="00AD087D">
        <w:rPr>
          <w:rFonts w:ascii="Arial" w:hAnsi="Arial" w:cs="Arial"/>
          <w:sz w:val="24"/>
          <w:szCs w:val="24"/>
        </w:rPr>
        <w:t xml:space="preserve"> protiv </w:t>
      </w:r>
      <w:r w:rsidR="00B60CCC">
        <w:rPr>
          <w:rFonts w:ascii="Arial" w:hAnsi="Arial" w:cs="Arial"/>
          <w:sz w:val="24"/>
          <w:szCs w:val="24"/>
        </w:rPr>
        <w:t>rješenja</w:t>
      </w:r>
      <w:r w:rsidRPr="00AD087D">
        <w:rPr>
          <w:rFonts w:ascii="Arial" w:hAnsi="Arial" w:cs="Arial"/>
          <w:sz w:val="24"/>
          <w:szCs w:val="24"/>
        </w:rPr>
        <w:t xml:space="preserve"> Općinskog suda u </w:t>
      </w:r>
      <w:r w:rsidR="00B60CCC">
        <w:rPr>
          <w:rFonts w:ascii="Arial" w:hAnsi="Arial" w:cs="Arial"/>
          <w:sz w:val="24"/>
          <w:szCs w:val="24"/>
        </w:rPr>
        <w:t>Sisku</w:t>
      </w:r>
      <w:r w:rsidRPr="00AD087D">
        <w:rPr>
          <w:rFonts w:ascii="Arial" w:hAnsi="Arial" w:cs="Arial"/>
          <w:sz w:val="24"/>
          <w:szCs w:val="24"/>
        </w:rPr>
        <w:t xml:space="preserve"> od </w:t>
      </w:r>
      <w:r w:rsidR="00B60CCC">
        <w:rPr>
          <w:rFonts w:ascii="Arial" w:hAnsi="Arial" w:cs="Arial"/>
          <w:sz w:val="24"/>
          <w:szCs w:val="24"/>
        </w:rPr>
        <w:t>2</w:t>
      </w:r>
      <w:r w:rsidR="000C6F2A">
        <w:rPr>
          <w:rFonts w:ascii="Arial" w:hAnsi="Arial" w:cs="Arial"/>
          <w:sz w:val="24"/>
          <w:szCs w:val="24"/>
        </w:rPr>
        <w:t>9</w:t>
      </w:r>
      <w:r w:rsidRPr="00AD087D">
        <w:rPr>
          <w:rFonts w:ascii="Arial" w:hAnsi="Arial" w:cs="Arial"/>
          <w:sz w:val="24"/>
          <w:szCs w:val="24"/>
        </w:rPr>
        <w:t xml:space="preserve">. </w:t>
      </w:r>
      <w:r w:rsidR="00B60CCC">
        <w:rPr>
          <w:rFonts w:ascii="Arial" w:hAnsi="Arial" w:cs="Arial"/>
          <w:sz w:val="24"/>
          <w:szCs w:val="24"/>
        </w:rPr>
        <w:t>listopada</w:t>
      </w:r>
      <w:r w:rsidRPr="00AD087D">
        <w:rPr>
          <w:rFonts w:ascii="Arial" w:hAnsi="Arial" w:cs="Arial"/>
          <w:sz w:val="24"/>
          <w:szCs w:val="24"/>
        </w:rPr>
        <w:t xml:space="preserve"> 20</w:t>
      </w:r>
      <w:r w:rsidR="000C6F2A">
        <w:rPr>
          <w:rFonts w:ascii="Arial" w:hAnsi="Arial" w:cs="Arial"/>
          <w:sz w:val="24"/>
          <w:szCs w:val="24"/>
        </w:rPr>
        <w:t>2</w:t>
      </w:r>
      <w:r w:rsidR="00B60CCC">
        <w:rPr>
          <w:rFonts w:ascii="Arial" w:hAnsi="Arial" w:cs="Arial"/>
          <w:sz w:val="24"/>
          <w:szCs w:val="24"/>
        </w:rPr>
        <w:t>5</w:t>
      </w:r>
      <w:r w:rsidRPr="00AD087D">
        <w:rPr>
          <w:rFonts w:ascii="Arial" w:hAnsi="Arial" w:cs="Arial"/>
          <w:sz w:val="24"/>
          <w:szCs w:val="24"/>
        </w:rPr>
        <w:t>., broj:</w:t>
      </w:r>
      <w:r w:rsidR="005D47A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6F2A">
        <w:rPr>
          <w:rFonts w:ascii="Arial" w:hAnsi="Arial" w:cs="Arial"/>
          <w:sz w:val="24"/>
          <w:szCs w:val="24"/>
        </w:rPr>
        <w:t>Pp</w:t>
      </w:r>
      <w:proofErr w:type="spellEnd"/>
      <w:r w:rsidRPr="00AD087D">
        <w:rPr>
          <w:rFonts w:ascii="Arial" w:hAnsi="Arial" w:cs="Arial"/>
          <w:sz w:val="24"/>
          <w:szCs w:val="24"/>
        </w:rPr>
        <w:t>-</w:t>
      </w:r>
      <w:r w:rsidR="00B60CCC">
        <w:rPr>
          <w:rFonts w:ascii="Arial" w:hAnsi="Arial" w:cs="Arial"/>
          <w:sz w:val="24"/>
          <w:szCs w:val="24"/>
        </w:rPr>
        <w:t>362</w:t>
      </w:r>
      <w:r w:rsidRPr="00AD087D">
        <w:rPr>
          <w:rFonts w:ascii="Arial" w:hAnsi="Arial" w:cs="Arial"/>
          <w:sz w:val="24"/>
          <w:szCs w:val="24"/>
        </w:rPr>
        <w:t>/</w:t>
      </w:r>
      <w:r w:rsidR="00BB32FD">
        <w:rPr>
          <w:rFonts w:ascii="Arial" w:hAnsi="Arial" w:cs="Arial"/>
          <w:sz w:val="24"/>
          <w:szCs w:val="24"/>
        </w:rPr>
        <w:t>20</w:t>
      </w:r>
      <w:r w:rsidR="000C6F2A">
        <w:rPr>
          <w:rFonts w:ascii="Arial" w:hAnsi="Arial" w:cs="Arial"/>
          <w:sz w:val="24"/>
          <w:szCs w:val="24"/>
        </w:rPr>
        <w:t>2</w:t>
      </w:r>
      <w:r w:rsidR="00B60CCC">
        <w:rPr>
          <w:rFonts w:ascii="Arial" w:hAnsi="Arial" w:cs="Arial"/>
          <w:sz w:val="24"/>
          <w:szCs w:val="24"/>
        </w:rPr>
        <w:t>4-12</w:t>
      </w:r>
      <w:r w:rsidRPr="00AD087D">
        <w:rPr>
          <w:rFonts w:ascii="Arial" w:hAnsi="Arial" w:cs="Arial"/>
          <w:sz w:val="24"/>
          <w:szCs w:val="24"/>
        </w:rPr>
        <w:t xml:space="preserve">, na sjednici vijeća </w:t>
      </w:r>
      <w:bookmarkStart w:name="_Hlk222144938" w:id="2"/>
      <w:r w:rsidRPr="000C6F2A" w:rsidR="000C6F2A">
        <w:rPr>
          <w:rFonts w:ascii="Arial" w:hAnsi="Arial" w:cs="Arial"/>
          <w:sz w:val="24"/>
          <w:szCs w:val="24"/>
        </w:rPr>
        <w:t>1</w:t>
      </w:r>
      <w:r w:rsidR="00B60CCC">
        <w:rPr>
          <w:rFonts w:ascii="Arial" w:hAnsi="Arial" w:cs="Arial"/>
          <w:sz w:val="24"/>
          <w:szCs w:val="24"/>
        </w:rPr>
        <w:t>1</w:t>
      </w:r>
      <w:r w:rsidRPr="000C6F2A" w:rsidR="000C6F2A">
        <w:rPr>
          <w:rFonts w:ascii="Arial" w:hAnsi="Arial" w:cs="Arial"/>
          <w:sz w:val="24"/>
          <w:szCs w:val="24"/>
        </w:rPr>
        <w:t xml:space="preserve">. </w:t>
      </w:r>
      <w:r w:rsidR="00B60CCC">
        <w:rPr>
          <w:rFonts w:ascii="Arial" w:hAnsi="Arial" w:cs="Arial"/>
          <w:sz w:val="24"/>
          <w:szCs w:val="24"/>
        </w:rPr>
        <w:t>veljače</w:t>
      </w:r>
      <w:r w:rsidRPr="000C6F2A" w:rsidR="000C6F2A">
        <w:rPr>
          <w:rFonts w:ascii="Arial" w:hAnsi="Arial" w:cs="Arial"/>
          <w:sz w:val="24"/>
          <w:szCs w:val="24"/>
        </w:rPr>
        <w:t xml:space="preserve"> 202</w:t>
      </w:r>
      <w:r w:rsidR="00B60CCC">
        <w:rPr>
          <w:rFonts w:ascii="Arial" w:hAnsi="Arial" w:cs="Arial"/>
          <w:sz w:val="24"/>
          <w:szCs w:val="24"/>
        </w:rPr>
        <w:t>6</w:t>
      </w:r>
      <w:bookmarkEnd w:id="2"/>
      <w:r w:rsidRPr="00AD087D">
        <w:rPr>
          <w:rFonts w:ascii="Arial" w:hAnsi="Arial" w:cs="Arial"/>
          <w:sz w:val="24"/>
          <w:szCs w:val="24"/>
        </w:rPr>
        <w:t>.,</w:t>
      </w:r>
    </w:p>
    <w:p w:rsidR="00DE500B" w:rsidP="00A534B8" w:rsidRDefault="00DE500B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Pr="006238DF" w:rsidR="00DE500B" w:rsidP="00A534B8" w:rsidRDefault="00DE500B">
      <w:pPr>
        <w:jc w:val="center"/>
        <w:rPr>
          <w:rFonts w:ascii="Arial" w:hAnsi="Arial" w:cs="Arial"/>
          <w:sz w:val="24"/>
          <w:szCs w:val="24"/>
        </w:rPr>
      </w:pPr>
      <w:r w:rsidRPr="006238DF">
        <w:rPr>
          <w:rFonts w:ascii="Arial" w:hAnsi="Arial" w:cs="Arial"/>
          <w:sz w:val="24"/>
          <w:szCs w:val="24"/>
        </w:rPr>
        <w:t xml:space="preserve">r i j e š i o </w:t>
      </w:r>
      <w:r w:rsidR="00A534B8">
        <w:rPr>
          <w:rFonts w:ascii="Arial" w:hAnsi="Arial" w:cs="Arial"/>
          <w:sz w:val="24"/>
          <w:szCs w:val="24"/>
        </w:rPr>
        <w:t xml:space="preserve"> </w:t>
      </w:r>
      <w:r w:rsidRPr="006238DF">
        <w:rPr>
          <w:rFonts w:ascii="Arial" w:hAnsi="Arial" w:cs="Arial"/>
          <w:sz w:val="24"/>
          <w:szCs w:val="24"/>
        </w:rPr>
        <w:t xml:space="preserve"> j e :</w:t>
      </w:r>
    </w:p>
    <w:p w:rsidR="00AD087D" w:rsidP="00A534B8" w:rsidRDefault="00AD087D">
      <w:pPr>
        <w:jc w:val="both"/>
        <w:rPr>
          <w:rFonts w:ascii="Arial" w:hAnsi="Arial" w:cs="Arial"/>
          <w:sz w:val="24"/>
          <w:szCs w:val="24"/>
        </w:rPr>
      </w:pPr>
    </w:p>
    <w:p w:rsidRPr="00AD087D" w:rsidR="00A534B8" w:rsidP="00A534B8" w:rsidRDefault="00A534B8">
      <w:pPr>
        <w:jc w:val="both"/>
        <w:rPr>
          <w:rFonts w:ascii="Arial" w:hAnsi="Arial" w:cs="Arial"/>
          <w:sz w:val="24"/>
          <w:szCs w:val="24"/>
        </w:rPr>
      </w:pPr>
    </w:p>
    <w:p w:rsidR="00AD087D" w:rsidP="00A534B8" w:rsidRDefault="00AD087D">
      <w:pPr>
        <w:jc w:val="both"/>
        <w:rPr>
          <w:rFonts w:ascii="Arial" w:hAnsi="Arial" w:cs="Arial"/>
          <w:sz w:val="24"/>
          <w:szCs w:val="24"/>
        </w:rPr>
      </w:pPr>
      <w:r w:rsidRPr="00AD087D">
        <w:rPr>
          <w:rFonts w:ascii="Arial" w:hAnsi="Arial" w:cs="Arial"/>
          <w:sz w:val="24"/>
          <w:szCs w:val="24"/>
        </w:rPr>
        <w:tab/>
      </w:r>
      <w:r w:rsidRPr="009A75ED" w:rsidR="009A75ED">
        <w:rPr>
          <w:rFonts w:ascii="Arial" w:hAnsi="Arial" w:cs="Arial"/>
          <w:sz w:val="24"/>
          <w:szCs w:val="24"/>
        </w:rPr>
        <w:t xml:space="preserve">Prihvaća se žalba ovlaštenog tužitelja Ministarstva unutarnjih poslova, Policijske uprave </w:t>
      </w:r>
      <w:r w:rsidRPr="00B60CCC" w:rsidR="00B60CCC">
        <w:rPr>
          <w:rFonts w:ascii="Arial" w:hAnsi="Arial" w:cs="Arial"/>
          <w:sz w:val="24"/>
          <w:szCs w:val="24"/>
        </w:rPr>
        <w:t xml:space="preserve">sisačko-moslavačke, Postaje granične policije Gvozd s Ispostavom Bojna </w:t>
      </w:r>
      <w:r w:rsidRPr="009A75ED" w:rsidR="009A75ED">
        <w:rPr>
          <w:rFonts w:ascii="Arial" w:hAnsi="Arial" w:cs="Arial"/>
          <w:sz w:val="24"/>
          <w:szCs w:val="24"/>
        </w:rPr>
        <w:t>i ukida se prvostupanjsk</w:t>
      </w:r>
      <w:r w:rsidR="00B60CCC">
        <w:rPr>
          <w:rFonts w:ascii="Arial" w:hAnsi="Arial" w:cs="Arial"/>
          <w:sz w:val="24"/>
          <w:szCs w:val="24"/>
        </w:rPr>
        <w:t>o rješenje o odbačaju optužnog prijedloga</w:t>
      </w:r>
      <w:r w:rsidR="009A75ED">
        <w:rPr>
          <w:rFonts w:ascii="Arial" w:hAnsi="Arial" w:cs="Arial"/>
          <w:sz w:val="24"/>
          <w:szCs w:val="24"/>
        </w:rPr>
        <w:t xml:space="preserve"> </w:t>
      </w:r>
      <w:r w:rsidRPr="009A75ED" w:rsidR="009A75ED">
        <w:rPr>
          <w:rFonts w:ascii="Arial" w:hAnsi="Arial" w:cs="Arial"/>
          <w:sz w:val="24"/>
          <w:szCs w:val="24"/>
        </w:rPr>
        <w:t xml:space="preserve">te se predmet vraća prvostupanjskom sudu na suđenje. </w:t>
      </w:r>
    </w:p>
    <w:p w:rsidRPr="00AD087D" w:rsidR="00557796" w:rsidP="00A534B8" w:rsidRDefault="00557796">
      <w:pPr>
        <w:jc w:val="both"/>
        <w:rPr>
          <w:rFonts w:ascii="Arial" w:hAnsi="Arial" w:cs="Arial"/>
          <w:sz w:val="24"/>
          <w:szCs w:val="24"/>
        </w:rPr>
      </w:pPr>
    </w:p>
    <w:p w:rsidRPr="00AD087D" w:rsidR="00AD087D" w:rsidP="00A534B8" w:rsidRDefault="00AD087D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Pr="00AD087D" w:rsidR="00AD087D" w:rsidP="00A534B8" w:rsidRDefault="000C6F2A">
      <w:pPr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</w:t>
      </w:r>
      <w:r w:rsidRPr="00AD087D" w:rsidR="00AD087D">
        <w:rPr>
          <w:rFonts w:ascii="Arial" w:hAnsi="Arial" w:cs="Arial"/>
          <w:sz w:val="24"/>
          <w:szCs w:val="24"/>
        </w:rPr>
        <w:t>Obrazloženje</w:t>
      </w:r>
    </w:p>
    <w:p w:rsidR="00AD087D" w:rsidP="00A534B8" w:rsidRDefault="00AD087D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AD087D">
        <w:rPr>
          <w:rFonts w:ascii="Arial" w:hAnsi="Arial" w:cs="Arial"/>
          <w:sz w:val="24"/>
          <w:szCs w:val="24"/>
        </w:rPr>
        <w:t xml:space="preserve"> </w:t>
      </w:r>
    </w:p>
    <w:p w:rsidRPr="00AD087D" w:rsidR="00A534B8" w:rsidP="00A534B8" w:rsidRDefault="00A534B8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4544D6" w:rsidP="00A534B8" w:rsidRDefault="007C7AF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>
        <w:rPr>
          <w:rFonts w:ascii="Arial" w:hAnsi="Arial" w:cs="Arial"/>
          <w:sz w:val="24"/>
          <w:szCs w:val="24"/>
        </w:rPr>
        <w:tab/>
      </w:r>
      <w:r w:rsidRPr="00AD087D" w:rsidR="00AD087D">
        <w:rPr>
          <w:rFonts w:ascii="Arial" w:hAnsi="Arial" w:cs="Arial"/>
          <w:sz w:val="24"/>
          <w:szCs w:val="24"/>
        </w:rPr>
        <w:t>Pobijan</w:t>
      </w:r>
      <w:r w:rsidR="004026EC">
        <w:rPr>
          <w:rFonts w:ascii="Arial" w:hAnsi="Arial" w:cs="Arial"/>
          <w:sz w:val="24"/>
          <w:szCs w:val="24"/>
        </w:rPr>
        <w:t>i</w:t>
      </w:r>
      <w:r w:rsidRPr="00AD087D" w:rsidR="00AD087D">
        <w:rPr>
          <w:rFonts w:ascii="Arial" w:hAnsi="Arial" w:cs="Arial"/>
          <w:sz w:val="24"/>
          <w:szCs w:val="24"/>
        </w:rPr>
        <w:t xml:space="preserve">m </w:t>
      </w:r>
      <w:r w:rsidR="004026EC">
        <w:rPr>
          <w:rFonts w:ascii="Arial" w:hAnsi="Arial" w:cs="Arial"/>
          <w:sz w:val="24"/>
          <w:szCs w:val="24"/>
        </w:rPr>
        <w:t xml:space="preserve">rješenjem je </w:t>
      </w:r>
      <w:r w:rsidRPr="004026EC" w:rsidR="004026EC">
        <w:rPr>
          <w:rFonts w:ascii="Arial" w:hAnsi="Arial" w:cs="Arial"/>
          <w:sz w:val="24"/>
          <w:szCs w:val="24"/>
        </w:rPr>
        <w:t>n</w:t>
      </w:r>
      <w:r w:rsidR="00A534B8">
        <w:rPr>
          <w:rFonts w:ascii="Arial" w:hAnsi="Arial" w:cs="Arial"/>
          <w:sz w:val="24"/>
          <w:szCs w:val="24"/>
        </w:rPr>
        <w:t>a temelju članka 161. stavka 4.</w:t>
      </w:r>
      <w:r w:rsidRPr="004026EC" w:rsidR="004026EC">
        <w:rPr>
          <w:rFonts w:ascii="Arial" w:hAnsi="Arial" w:cs="Arial"/>
          <w:sz w:val="24"/>
          <w:szCs w:val="24"/>
        </w:rPr>
        <w:t xml:space="preserve"> Prekršajnog zakona („Narodne novine“, broj 107/07, 39/13, 157/13, 110/15, 70/17, 118/18 i 114/22), </w:t>
      </w:r>
      <w:r w:rsidR="004026EC">
        <w:rPr>
          <w:rFonts w:ascii="Arial" w:hAnsi="Arial" w:cs="Arial"/>
          <w:sz w:val="24"/>
          <w:szCs w:val="24"/>
        </w:rPr>
        <w:t xml:space="preserve">odbačen optužni akt kojim su </w:t>
      </w:r>
      <w:r w:rsidRPr="00BB32FD" w:rsidR="00BB32FD">
        <w:rPr>
          <w:rFonts w:ascii="Arial" w:hAnsi="Arial" w:cs="Arial"/>
          <w:sz w:val="24"/>
          <w:szCs w:val="24"/>
        </w:rPr>
        <w:t>okrivljen</w:t>
      </w:r>
      <w:r w:rsidR="000C6F2A">
        <w:rPr>
          <w:rFonts w:ascii="Arial" w:hAnsi="Arial" w:cs="Arial"/>
          <w:sz w:val="24"/>
          <w:szCs w:val="24"/>
        </w:rPr>
        <w:t xml:space="preserve">i </w:t>
      </w:r>
      <w:r w:rsidR="00B60CCC">
        <w:rPr>
          <w:rFonts w:ascii="Arial" w:hAnsi="Arial" w:cs="Arial"/>
          <w:sz w:val="24"/>
          <w:szCs w:val="24"/>
        </w:rPr>
        <w:t>Ivan</w:t>
      </w:r>
      <w:r w:rsidR="00A15C02">
        <w:rPr>
          <w:rFonts w:ascii="Arial" w:hAnsi="Arial" w:cs="Arial"/>
          <w:sz w:val="24"/>
          <w:szCs w:val="24"/>
        </w:rPr>
        <w:t>o</w:t>
      </w:r>
      <w:r w:rsidR="00B60CCC">
        <w:rPr>
          <w:rFonts w:ascii="Arial" w:hAnsi="Arial" w:cs="Arial"/>
          <w:sz w:val="24"/>
          <w:szCs w:val="24"/>
        </w:rPr>
        <w:t xml:space="preserve"> Abramović, Nikola </w:t>
      </w:r>
      <w:proofErr w:type="spellStart"/>
      <w:r w:rsidR="00B60CCC">
        <w:rPr>
          <w:rFonts w:ascii="Arial" w:hAnsi="Arial" w:cs="Arial"/>
          <w:sz w:val="24"/>
          <w:szCs w:val="24"/>
        </w:rPr>
        <w:t>Žugaja</w:t>
      </w:r>
      <w:proofErr w:type="spellEnd"/>
      <w:r w:rsidR="00B60CCC">
        <w:rPr>
          <w:rFonts w:ascii="Arial" w:hAnsi="Arial" w:cs="Arial"/>
          <w:sz w:val="24"/>
          <w:szCs w:val="24"/>
        </w:rPr>
        <w:t xml:space="preserve">, Zvonimir Krznarić, Dino Abramović, Bernard Bradač, Stipe Lovrić i Ivan </w:t>
      </w:r>
      <w:proofErr w:type="spellStart"/>
      <w:r w:rsidR="00B60CCC">
        <w:rPr>
          <w:rFonts w:ascii="Arial" w:hAnsi="Arial" w:cs="Arial"/>
          <w:sz w:val="24"/>
          <w:szCs w:val="24"/>
        </w:rPr>
        <w:t>Rudec</w:t>
      </w:r>
      <w:proofErr w:type="spellEnd"/>
      <w:r w:rsidR="00B60CCC">
        <w:rPr>
          <w:rFonts w:ascii="Arial" w:hAnsi="Arial" w:cs="Arial"/>
          <w:sz w:val="24"/>
          <w:szCs w:val="24"/>
        </w:rPr>
        <w:t xml:space="preserve"> te </w:t>
      </w:r>
      <w:proofErr w:type="spellStart"/>
      <w:r w:rsidR="00B60CCC">
        <w:rPr>
          <w:rFonts w:ascii="Arial" w:hAnsi="Arial" w:cs="Arial"/>
          <w:sz w:val="24"/>
          <w:szCs w:val="24"/>
        </w:rPr>
        <w:t>mlt</w:t>
      </w:r>
      <w:proofErr w:type="spellEnd"/>
      <w:r w:rsidR="00B60CCC">
        <w:rPr>
          <w:rFonts w:ascii="Arial" w:hAnsi="Arial" w:cs="Arial"/>
          <w:sz w:val="24"/>
          <w:szCs w:val="24"/>
        </w:rPr>
        <w:t xml:space="preserve">. Petar Bunjevac </w:t>
      </w:r>
      <w:r w:rsidRPr="004544D6" w:rsidR="004544D6">
        <w:rPr>
          <w:rFonts w:ascii="Arial" w:hAnsi="Arial" w:cs="Arial"/>
          <w:sz w:val="24"/>
          <w:szCs w:val="24"/>
        </w:rPr>
        <w:t>optuž</w:t>
      </w:r>
      <w:r w:rsidR="004026EC">
        <w:rPr>
          <w:rFonts w:ascii="Arial" w:hAnsi="Arial" w:cs="Arial"/>
          <w:sz w:val="24"/>
          <w:szCs w:val="24"/>
        </w:rPr>
        <w:t>eni</w:t>
      </w:r>
      <w:r w:rsidRPr="004544D6" w:rsidR="004544D6">
        <w:rPr>
          <w:rFonts w:ascii="Arial" w:hAnsi="Arial" w:cs="Arial"/>
          <w:sz w:val="24"/>
          <w:szCs w:val="24"/>
        </w:rPr>
        <w:t xml:space="preserve"> za počinjenje prekršaja iz članka </w:t>
      </w:r>
      <w:r w:rsidR="004544D6">
        <w:rPr>
          <w:rFonts w:ascii="Arial" w:hAnsi="Arial" w:cs="Arial"/>
          <w:sz w:val="24"/>
          <w:szCs w:val="24"/>
        </w:rPr>
        <w:t>13</w:t>
      </w:r>
      <w:r w:rsidRPr="004544D6" w:rsidR="004544D6">
        <w:rPr>
          <w:rFonts w:ascii="Arial" w:hAnsi="Arial" w:cs="Arial"/>
          <w:sz w:val="24"/>
          <w:szCs w:val="24"/>
        </w:rPr>
        <w:t>. Zakona o prekršajima protiv javnog reda i mira</w:t>
      </w:r>
      <w:r w:rsidR="004026EC">
        <w:rPr>
          <w:rFonts w:ascii="Arial" w:hAnsi="Arial" w:cs="Arial"/>
          <w:sz w:val="24"/>
          <w:szCs w:val="24"/>
        </w:rPr>
        <w:t xml:space="preserve">. Sud prvog stupnja </w:t>
      </w:r>
      <w:r w:rsidRPr="004544D6" w:rsidR="004544D6">
        <w:rPr>
          <w:rFonts w:ascii="Arial" w:hAnsi="Arial" w:cs="Arial"/>
          <w:sz w:val="24"/>
          <w:szCs w:val="24"/>
        </w:rPr>
        <w:t>obrazl</w:t>
      </w:r>
      <w:r w:rsidR="004026EC">
        <w:rPr>
          <w:rFonts w:ascii="Arial" w:hAnsi="Arial" w:cs="Arial"/>
          <w:sz w:val="24"/>
          <w:szCs w:val="24"/>
        </w:rPr>
        <w:t>aže</w:t>
      </w:r>
      <w:r w:rsidRPr="004544D6" w:rsidR="004544D6">
        <w:rPr>
          <w:rFonts w:ascii="Arial" w:hAnsi="Arial" w:cs="Arial"/>
          <w:sz w:val="24"/>
          <w:szCs w:val="24"/>
        </w:rPr>
        <w:t xml:space="preserve"> da</w:t>
      </w:r>
      <w:r w:rsidR="004544D6">
        <w:rPr>
          <w:rFonts w:ascii="Arial" w:hAnsi="Arial" w:cs="Arial"/>
          <w:sz w:val="24"/>
          <w:szCs w:val="24"/>
        </w:rPr>
        <w:t xml:space="preserve"> </w:t>
      </w:r>
      <w:r w:rsidR="000C6F2A">
        <w:rPr>
          <w:rFonts w:ascii="Arial" w:hAnsi="Arial" w:cs="Arial"/>
          <w:sz w:val="24"/>
          <w:szCs w:val="24"/>
        </w:rPr>
        <w:t>tužitelj u činjeničnom opisu nije na</w:t>
      </w:r>
      <w:r w:rsidR="00B60CCC">
        <w:rPr>
          <w:rFonts w:ascii="Arial" w:hAnsi="Arial" w:cs="Arial"/>
          <w:sz w:val="24"/>
          <w:szCs w:val="24"/>
        </w:rPr>
        <w:t xml:space="preserve">veo kakve su to pogrdne riječi okrivljenici izgovarali kako bi se iz činjeničnog opisa vidjelo njegovo zakonsko obilježje, </w:t>
      </w:r>
      <w:r w:rsidR="004026EC">
        <w:rPr>
          <w:rFonts w:ascii="Arial" w:hAnsi="Arial" w:cs="Arial"/>
          <w:sz w:val="24"/>
          <w:szCs w:val="24"/>
        </w:rPr>
        <w:t>zbog čega</w:t>
      </w:r>
      <w:r w:rsidR="00B60CCC">
        <w:rPr>
          <w:rFonts w:ascii="Arial" w:hAnsi="Arial" w:cs="Arial"/>
          <w:sz w:val="24"/>
          <w:szCs w:val="24"/>
        </w:rPr>
        <w:t xml:space="preserve"> je sud pozvao tužitelja da nadopuni optužni prijedlog u roku od osam dana, što isti nije učinio, zbog čega je trebalo odbaciti optužni prijedlog. </w:t>
      </w:r>
    </w:p>
    <w:p w:rsidRPr="004544D6" w:rsidR="000C6F2A" w:rsidP="00A534B8" w:rsidRDefault="000C6F2A">
      <w:pPr>
        <w:jc w:val="both"/>
        <w:rPr>
          <w:rFonts w:ascii="Arial" w:hAnsi="Arial" w:cs="Arial"/>
          <w:sz w:val="24"/>
          <w:szCs w:val="24"/>
        </w:rPr>
      </w:pPr>
    </w:p>
    <w:p w:rsidRPr="004544D6" w:rsidR="007C4E06" w:rsidP="00A534B8" w:rsidRDefault="004544D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2.</w:t>
      </w:r>
      <w:r>
        <w:rPr>
          <w:rFonts w:ascii="Arial" w:hAnsi="Arial" w:cs="Arial"/>
          <w:sz w:val="24"/>
          <w:szCs w:val="24"/>
        </w:rPr>
        <w:tab/>
      </w:r>
      <w:r w:rsidR="000C6F2A">
        <w:rPr>
          <w:rFonts w:ascii="Arial" w:hAnsi="Arial" w:cs="Arial"/>
          <w:sz w:val="24"/>
          <w:szCs w:val="24"/>
        </w:rPr>
        <w:t xml:space="preserve">Protiv te odluke </w:t>
      </w:r>
      <w:proofErr w:type="spellStart"/>
      <w:r w:rsidR="000C6F2A">
        <w:rPr>
          <w:rFonts w:ascii="Arial" w:hAnsi="Arial" w:cs="Arial"/>
          <w:sz w:val="24"/>
          <w:szCs w:val="24"/>
        </w:rPr>
        <w:t>ovl</w:t>
      </w:r>
      <w:r w:rsidRPr="004544D6">
        <w:rPr>
          <w:rFonts w:ascii="Arial" w:hAnsi="Arial" w:cs="Arial"/>
          <w:sz w:val="24"/>
          <w:szCs w:val="24"/>
        </w:rPr>
        <w:t>šteni</w:t>
      </w:r>
      <w:proofErr w:type="spellEnd"/>
      <w:r w:rsidRPr="004544D6">
        <w:rPr>
          <w:rFonts w:ascii="Arial" w:hAnsi="Arial" w:cs="Arial"/>
          <w:sz w:val="24"/>
          <w:szCs w:val="24"/>
        </w:rPr>
        <w:t xml:space="preserve"> tužitelj je pravodobno podnio žalbu, navodeći u bitnom da</w:t>
      </w:r>
      <w:r w:rsidR="007C4E06">
        <w:rPr>
          <w:rFonts w:ascii="Arial" w:hAnsi="Arial" w:cs="Arial"/>
          <w:sz w:val="24"/>
          <w:szCs w:val="24"/>
        </w:rPr>
        <w:t xml:space="preserve"> </w:t>
      </w:r>
      <w:r w:rsidR="004026EC">
        <w:rPr>
          <w:rFonts w:ascii="Arial" w:hAnsi="Arial" w:cs="Arial"/>
          <w:sz w:val="24"/>
          <w:szCs w:val="24"/>
        </w:rPr>
        <w:t>su na traženje odgovorili dopisom u kojem su naveli da je došlo do narušavanja javnog reda i mira od strane svih okrivljenih, ali da zbog postupanja sljedećeg dana nije bilo moguće utvrditi stupanj krivnje i alkoholiziranosti okrivljenih, kao niti točni sadržaj riječi koji bi si međusobno upućivali. No, nesporno je da je do predmetnog sukoba i narušavanja</w:t>
      </w:r>
      <w:r w:rsidR="00A15C02">
        <w:rPr>
          <w:rFonts w:ascii="Arial" w:hAnsi="Arial" w:cs="Arial"/>
          <w:sz w:val="24"/>
          <w:szCs w:val="24"/>
        </w:rPr>
        <w:t xml:space="preserve"> vikom</w:t>
      </w:r>
      <w:r w:rsidR="004026EC">
        <w:rPr>
          <w:rFonts w:ascii="Arial" w:hAnsi="Arial" w:cs="Arial"/>
          <w:sz w:val="24"/>
          <w:szCs w:val="24"/>
        </w:rPr>
        <w:t xml:space="preserve"> doista došlo, </w:t>
      </w:r>
      <w:r w:rsidR="007C4E06">
        <w:rPr>
          <w:rFonts w:ascii="Arial" w:hAnsi="Arial" w:cs="Arial"/>
          <w:sz w:val="24"/>
          <w:szCs w:val="24"/>
        </w:rPr>
        <w:t xml:space="preserve">zbog čega predlaže </w:t>
      </w:r>
      <w:r w:rsidRPr="004544D6">
        <w:rPr>
          <w:rFonts w:ascii="Arial" w:hAnsi="Arial" w:cs="Arial"/>
          <w:sz w:val="24"/>
          <w:szCs w:val="24"/>
        </w:rPr>
        <w:t>da se pobijan</w:t>
      </w:r>
      <w:r w:rsidR="004026EC">
        <w:rPr>
          <w:rFonts w:ascii="Arial" w:hAnsi="Arial" w:cs="Arial"/>
          <w:sz w:val="24"/>
          <w:szCs w:val="24"/>
        </w:rPr>
        <w:t>o rješenje</w:t>
      </w:r>
      <w:r w:rsidRPr="004544D6">
        <w:rPr>
          <w:rFonts w:ascii="Arial" w:hAnsi="Arial" w:cs="Arial"/>
          <w:sz w:val="24"/>
          <w:szCs w:val="24"/>
        </w:rPr>
        <w:t xml:space="preserve"> ukine.</w:t>
      </w:r>
      <w:r>
        <w:rPr>
          <w:rFonts w:ascii="Arial" w:hAnsi="Arial" w:cs="Arial"/>
          <w:sz w:val="24"/>
          <w:szCs w:val="24"/>
        </w:rPr>
        <w:tab/>
      </w:r>
    </w:p>
    <w:p w:rsidRPr="004544D6" w:rsidR="004544D6" w:rsidP="00A534B8" w:rsidRDefault="004544D6">
      <w:pPr>
        <w:jc w:val="both"/>
        <w:rPr>
          <w:rFonts w:ascii="Arial" w:hAnsi="Arial" w:cs="Arial"/>
          <w:sz w:val="24"/>
          <w:szCs w:val="24"/>
        </w:rPr>
      </w:pPr>
    </w:p>
    <w:p w:rsidRPr="00D3652D" w:rsidR="00382292" w:rsidP="00A534B8" w:rsidRDefault="00BD2D8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7C7AF3">
        <w:rPr>
          <w:rFonts w:ascii="Arial" w:hAnsi="Arial" w:cs="Arial"/>
          <w:sz w:val="24"/>
          <w:szCs w:val="24"/>
        </w:rPr>
        <w:t>.</w:t>
      </w:r>
      <w:r w:rsidR="007C7AF3">
        <w:rPr>
          <w:rFonts w:ascii="Arial" w:hAnsi="Arial" w:cs="Arial"/>
          <w:sz w:val="24"/>
          <w:szCs w:val="24"/>
        </w:rPr>
        <w:tab/>
      </w:r>
      <w:r w:rsidRPr="00D3652D" w:rsidR="00D3652D">
        <w:rPr>
          <w:rFonts w:ascii="Arial" w:hAnsi="Arial" w:cs="Arial"/>
          <w:sz w:val="24"/>
          <w:szCs w:val="24"/>
        </w:rPr>
        <w:t xml:space="preserve">Žalba </w:t>
      </w:r>
      <w:r w:rsidR="00EB7C36">
        <w:rPr>
          <w:rFonts w:ascii="Arial" w:hAnsi="Arial" w:cs="Arial"/>
          <w:sz w:val="24"/>
          <w:szCs w:val="24"/>
        </w:rPr>
        <w:t>ovlaštenog tužitelja</w:t>
      </w:r>
      <w:r w:rsidR="00382292">
        <w:rPr>
          <w:rFonts w:ascii="Arial" w:hAnsi="Arial" w:cs="Arial"/>
          <w:sz w:val="24"/>
          <w:szCs w:val="24"/>
        </w:rPr>
        <w:t xml:space="preserve"> je osnovana</w:t>
      </w:r>
      <w:r w:rsidRPr="00D3652D" w:rsidR="00D3652D">
        <w:rPr>
          <w:rFonts w:ascii="Arial" w:hAnsi="Arial" w:cs="Arial"/>
          <w:sz w:val="24"/>
          <w:szCs w:val="24"/>
        </w:rPr>
        <w:t xml:space="preserve">. </w:t>
      </w:r>
    </w:p>
    <w:p w:rsidRPr="00D3652D" w:rsidR="00D3652D" w:rsidP="00A534B8" w:rsidRDefault="00D3652D">
      <w:pPr>
        <w:jc w:val="both"/>
        <w:rPr>
          <w:rFonts w:ascii="Arial" w:hAnsi="Arial" w:cs="Arial"/>
          <w:sz w:val="24"/>
          <w:szCs w:val="24"/>
        </w:rPr>
      </w:pPr>
    </w:p>
    <w:p w:rsidR="00AD087D" w:rsidP="00A534B8" w:rsidRDefault="00EB7C3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Pr="00D3652D" w:rsidR="00D3652D">
        <w:rPr>
          <w:rFonts w:ascii="Arial" w:hAnsi="Arial" w:cs="Arial"/>
          <w:sz w:val="24"/>
          <w:szCs w:val="24"/>
        </w:rPr>
        <w:t>.</w:t>
      </w:r>
      <w:r w:rsidRPr="00D3652D" w:rsidR="00D3652D">
        <w:rPr>
          <w:rFonts w:ascii="Arial" w:hAnsi="Arial" w:cs="Arial"/>
          <w:sz w:val="24"/>
          <w:szCs w:val="24"/>
        </w:rPr>
        <w:tab/>
      </w:r>
      <w:r w:rsidRPr="00685978" w:rsidR="00685978">
        <w:rPr>
          <w:rFonts w:ascii="Arial" w:hAnsi="Arial" w:cs="Arial"/>
          <w:sz w:val="24"/>
          <w:szCs w:val="24"/>
        </w:rPr>
        <w:t>Visoki prekršajni sud Republike Hrvatske je na temelju odredbe članka 2</w:t>
      </w:r>
      <w:r w:rsidR="00A534B8">
        <w:rPr>
          <w:rFonts w:ascii="Arial" w:hAnsi="Arial" w:cs="Arial"/>
          <w:sz w:val="24"/>
          <w:szCs w:val="24"/>
        </w:rPr>
        <w:t>11. stavka 3</w:t>
      </w:r>
      <w:r w:rsidRPr="00685978" w:rsidR="00685978">
        <w:rPr>
          <w:rFonts w:ascii="Arial" w:hAnsi="Arial" w:cs="Arial"/>
          <w:sz w:val="24"/>
          <w:szCs w:val="24"/>
        </w:rPr>
        <w:t>. Prekr</w:t>
      </w:r>
      <w:r w:rsidR="00A534B8">
        <w:rPr>
          <w:rFonts w:ascii="Arial" w:hAnsi="Arial" w:cs="Arial"/>
          <w:sz w:val="24"/>
          <w:szCs w:val="24"/>
        </w:rPr>
        <w:t>šajnog zakona ispitivao pobijano rješenje</w:t>
      </w:r>
      <w:r w:rsidRPr="00685978" w:rsidR="00685978">
        <w:rPr>
          <w:rFonts w:ascii="Arial" w:hAnsi="Arial" w:cs="Arial"/>
          <w:sz w:val="24"/>
          <w:szCs w:val="24"/>
        </w:rPr>
        <w:t xml:space="preserve"> u onom dijelu u kojem se pobija žalbom i to iz osnova i razloga koje </w:t>
      </w:r>
      <w:r w:rsidR="00CD6CFA">
        <w:rPr>
          <w:rFonts w:ascii="Arial" w:hAnsi="Arial" w:cs="Arial"/>
          <w:sz w:val="24"/>
          <w:szCs w:val="24"/>
        </w:rPr>
        <w:t>tužitelj</w:t>
      </w:r>
      <w:r w:rsidRPr="00685978" w:rsidR="00685978">
        <w:rPr>
          <w:rFonts w:ascii="Arial" w:hAnsi="Arial" w:cs="Arial"/>
          <w:sz w:val="24"/>
          <w:szCs w:val="24"/>
        </w:rPr>
        <w:t xml:space="preserve"> navod</w:t>
      </w:r>
      <w:r w:rsidR="00382292">
        <w:rPr>
          <w:rFonts w:ascii="Arial" w:hAnsi="Arial" w:cs="Arial"/>
          <w:sz w:val="24"/>
          <w:szCs w:val="24"/>
        </w:rPr>
        <w:t>i</w:t>
      </w:r>
      <w:r w:rsidRPr="00685978" w:rsidR="00685978">
        <w:rPr>
          <w:rFonts w:ascii="Arial" w:hAnsi="Arial" w:cs="Arial"/>
          <w:sz w:val="24"/>
          <w:szCs w:val="24"/>
        </w:rPr>
        <w:t xml:space="preserve">, </w:t>
      </w:r>
      <w:r w:rsidR="00A534B8">
        <w:rPr>
          <w:rFonts w:ascii="Arial" w:hAnsi="Arial" w:cs="Arial"/>
          <w:sz w:val="24"/>
          <w:szCs w:val="24"/>
        </w:rPr>
        <w:t xml:space="preserve">kao i </w:t>
      </w:r>
      <w:r w:rsidRPr="00685978" w:rsidR="00685978">
        <w:rPr>
          <w:rFonts w:ascii="Arial" w:hAnsi="Arial" w:cs="Arial"/>
          <w:sz w:val="24"/>
          <w:szCs w:val="24"/>
        </w:rPr>
        <w:t xml:space="preserve"> po službenoj dužnosti  te </w:t>
      </w:r>
      <w:r w:rsidR="007C4E06">
        <w:rPr>
          <w:rFonts w:ascii="Arial" w:hAnsi="Arial" w:cs="Arial"/>
          <w:sz w:val="24"/>
          <w:szCs w:val="24"/>
        </w:rPr>
        <w:t xml:space="preserve">je utvrdio da su osnovani žalbeni navodi tužitelja koji </w:t>
      </w:r>
      <w:r w:rsidR="004026EC">
        <w:rPr>
          <w:rFonts w:ascii="Arial" w:hAnsi="Arial" w:cs="Arial"/>
          <w:sz w:val="24"/>
          <w:szCs w:val="24"/>
        </w:rPr>
        <w:t xml:space="preserve">sadržajno </w:t>
      </w:r>
      <w:r w:rsidR="007C4E06">
        <w:rPr>
          <w:rFonts w:ascii="Arial" w:hAnsi="Arial" w:cs="Arial"/>
          <w:sz w:val="24"/>
          <w:szCs w:val="24"/>
        </w:rPr>
        <w:t>ukazuju na povredu materijalnog prava</w:t>
      </w:r>
      <w:r w:rsidRPr="00685978" w:rsidR="00685978">
        <w:rPr>
          <w:rFonts w:ascii="Arial" w:hAnsi="Arial" w:cs="Arial"/>
          <w:sz w:val="24"/>
          <w:szCs w:val="24"/>
        </w:rPr>
        <w:t>.</w:t>
      </w:r>
    </w:p>
    <w:p w:rsidR="00EC49C0" w:rsidP="00A534B8" w:rsidRDefault="00EC49C0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557796" w:rsidP="00A534B8" w:rsidRDefault="007C4E0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EB7C36">
        <w:rPr>
          <w:rFonts w:ascii="Arial" w:hAnsi="Arial" w:cs="Arial"/>
          <w:sz w:val="24"/>
          <w:szCs w:val="24"/>
        </w:rPr>
        <w:t>.</w:t>
      </w:r>
      <w:r w:rsidR="00220221">
        <w:rPr>
          <w:rFonts w:ascii="Arial" w:hAnsi="Arial" w:cs="Arial"/>
          <w:sz w:val="24"/>
          <w:szCs w:val="24"/>
        </w:rPr>
        <w:tab/>
      </w:r>
      <w:r w:rsidR="00EC49C0">
        <w:rPr>
          <w:rFonts w:ascii="Arial" w:hAnsi="Arial" w:cs="Arial"/>
          <w:sz w:val="24"/>
          <w:szCs w:val="24"/>
        </w:rPr>
        <w:t>Naime,</w:t>
      </w:r>
      <w:r w:rsidR="00557796">
        <w:rPr>
          <w:rFonts w:ascii="Arial" w:hAnsi="Arial" w:cs="Arial"/>
          <w:sz w:val="24"/>
          <w:szCs w:val="24"/>
        </w:rPr>
        <w:t xml:space="preserve"> u optužnom aktu je navedeno:</w:t>
      </w:r>
    </w:p>
    <w:p w:rsidR="00557796" w:rsidP="00A534B8" w:rsidRDefault="00557796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„…što </w:t>
      </w:r>
      <w:r w:rsidR="004026EC">
        <w:rPr>
          <w:rFonts w:ascii="Arial" w:hAnsi="Arial" w:cs="Arial"/>
          <w:sz w:val="24"/>
          <w:szCs w:val="24"/>
        </w:rPr>
        <w:t>su 2/3.12</w:t>
      </w:r>
      <w:r>
        <w:rPr>
          <w:rFonts w:ascii="Arial" w:hAnsi="Arial" w:cs="Arial"/>
          <w:sz w:val="24"/>
          <w:szCs w:val="24"/>
        </w:rPr>
        <w:t>.202</w:t>
      </w:r>
      <w:r w:rsidR="004026EC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 xml:space="preserve">. </w:t>
      </w:r>
      <w:r w:rsidR="004026EC">
        <w:rPr>
          <w:rFonts w:ascii="Arial" w:hAnsi="Arial" w:cs="Arial"/>
          <w:sz w:val="24"/>
          <w:szCs w:val="24"/>
        </w:rPr>
        <w:t>od 00,</w:t>
      </w:r>
      <w:proofErr w:type="spellStart"/>
      <w:r w:rsidR="004026EC">
        <w:rPr>
          <w:rFonts w:ascii="Arial" w:hAnsi="Arial" w:cs="Arial"/>
          <w:sz w:val="24"/>
          <w:szCs w:val="24"/>
        </w:rPr>
        <w:t>00</w:t>
      </w:r>
      <w:proofErr w:type="spellEnd"/>
      <w:r w:rsidR="004026EC">
        <w:rPr>
          <w:rFonts w:ascii="Arial" w:hAnsi="Arial" w:cs="Arial"/>
          <w:sz w:val="24"/>
          <w:szCs w:val="24"/>
        </w:rPr>
        <w:t xml:space="preserve"> do</w:t>
      </w:r>
      <w:r>
        <w:rPr>
          <w:rFonts w:ascii="Arial" w:hAnsi="Arial" w:cs="Arial"/>
          <w:sz w:val="24"/>
          <w:szCs w:val="24"/>
        </w:rPr>
        <w:t xml:space="preserve"> 01,30 sati </w:t>
      </w:r>
      <w:proofErr w:type="spellStart"/>
      <w:r w:rsidR="004026EC">
        <w:rPr>
          <w:rFonts w:ascii="Arial" w:hAnsi="Arial" w:cs="Arial"/>
          <w:sz w:val="24"/>
          <w:szCs w:val="24"/>
        </w:rPr>
        <w:t>Topuskom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4026EC">
        <w:rPr>
          <w:rFonts w:ascii="Arial" w:hAnsi="Arial" w:cs="Arial"/>
          <w:sz w:val="24"/>
          <w:szCs w:val="24"/>
        </w:rPr>
        <w:t>Opatovina</w:t>
      </w:r>
      <w:proofErr w:type="spellEnd"/>
      <w:r w:rsidR="004026EC">
        <w:rPr>
          <w:rFonts w:ascii="Arial" w:hAnsi="Arial" w:cs="Arial"/>
          <w:sz w:val="24"/>
          <w:szCs w:val="24"/>
        </w:rPr>
        <w:t xml:space="preserve"> 7</w:t>
      </w:r>
      <w:r>
        <w:rPr>
          <w:rFonts w:ascii="Arial" w:hAnsi="Arial" w:cs="Arial"/>
          <w:sz w:val="24"/>
          <w:szCs w:val="24"/>
        </w:rPr>
        <w:t xml:space="preserve">, u </w:t>
      </w:r>
      <w:r w:rsidR="004026EC">
        <w:rPr>
          <w:rFonts w:ascii="Arial" w:hAnsi="Arial" w:cs="Arial"/>
          <w:sz w:val="24"/>
          <w:szCs w:val="24"/>
        </w:rPr>
        <w:t>ugostiteljskom objektu „</w:t>
      </w:r>
      <w:proofErr w:type="spellStart"/>
      <w:r w:rsidR="004026EC">
        <w:rPr>
          <w:rFonts w:ascii="Arial" w:hAnsi="Arial" w:cs="Arial"/>
          <w:sz w:val="24"/>
          <w:szCs w:val="24"/>
        </w:rPr>
        <w:t>Rapido</w:t>
      </w:r>
      <w:proofErr w:type="spellEnd"/>
      <w:r w:rsidR="004026EC">
        <w:rPr>
          <w:rFonts w:ascii="Arial" w:hAnsi="Arial" w:cs="Arial"/>
          <w:sz w:val="24"/>
          <w:szCs w:val="24"/>
        </w:rPr>
        <w:t xml:space="preserve">“ narušavali javni red i mir na način da su u vidno alkoholiziranom stanju vikali i galamili, </w:t>
      </w:r>
      <w:r w:rsidR="006B595B">
        <w:rPr>
          <w:rFonts w:ascii="Arial" w:hAnsi="Arial" w:cs="Arial"/>
          <w:sz w:val="24"/>
          <w:szCs w:val="24"/>
        </w:rPr>
        <w:t>međusobno se vrijeđajući raznim pogrdnim riječima</w:t>
      </w:r>
      <w:r>
        <w:rPr>
          <w:rFonts w:ascii="Arial" w:hAnsi="Arial" w:cs="Arial"/>
          <w:sz w:val="24"/>
          <w:szCs w:val="24"/>
        </w:rPr>
        <w:t>…“</w:t>
      </w:r>
    </w:p>
    <w:p w:rsidR="00A534B8" w:rsidP="00A534B8" w:rsidRDefault="00A534B8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A15C02" w:rsidP="00A534B8" w:rsidRDefault="00557796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Iako t</w:t>
      </w:r>
      <w:r w:rsidRPr="00557796">
        <w:rPr>
          <w:rFonts w:ascii="Arial" w:hAnsi="Arial" w:cs="Arial"/>
          <w:sz w:val="24"/>
          <w:szCs w:val="24"/>
        </w:rPr>
        <w:t xml:space="preserve">akva naznaka </w:t>
      </w:r>
      <w:r w:rsidR="00A534B8">
        <w:rPr>
          <w:rFonts w:ascii="Arial" w:hAnsi="Arial" w:cs="Arial"/>
          <w:sz w:val="24"/>
          <w:szCs w:val="24"/>
        </w:rPr>
        <w:t>protupravnog ponašanja</w:t>
      </w:r>
      <w:r w:rsidRPr="00557796">
        <w:rPr>
          <w:rFonts w:ascii="Arial" w:hAnsi="Arial" w:cs="Arial"/>
          <w:sz w:val="24"/>
          <w:szCs w:val="24"/>
        </w:rPr>
        <w:t xml:space="preserve"> nije besprijekorn</w:t>
      </w:r>
      <w:r>
        <w:rPr>
          <w:rFonts w:ascii="Arial" w:hAnsi="Arial" w:cs="Arial"/>
          <w:sz w:val="24"/>
          <w:szCs w:val="24"/>
        </w:rPr>
        <w:t>a</w:t>
      </w:r>
      <w:r w:rsidR="006B595B">
        <w:rPr>
          <w:rFonts w:ascii="Arial" w:hAnsi="Arial" w:cs="Arial"/>
          <w:sz w:val="24"/>
          <w:szCs w:val="24"/>
        </w:rPr>
        <w:t>, ipak sadrži minimum konkretizacije postupanja okrivljenih. Naime, iz</w:t>
      </w:r>
      <w:r w:rsidRPr="006B595B" w:rsidR="006B595B">
        <w:rPr>
          <w:rFonts w:ascii="Arial" w:hAnsi="Arial" w:cs="Arial"/>
          <w:sz w:val="24"/>
          <w:szCs w:val="24"/>
        </w:rPr>
        <w:t xml:space="preserve"> obrazloženja prvostupanjsk</w:t>
      </w:r>
      <w:r w:rsidR="006B595B">
        <w:rPr>
          <w:rFonts w:ascii="Arial" w:hAnsi="Arial" w:cs="Arial"/>
          <w:sz w:val="24"/>
          <w:szCs w:val="24"/>
        </w:rPr>
        <w:t>og rješenja</w:t>
      </w:r>
      <w:r w:rsidRPr="006B595B" w:rsidR="006B595B">
        <w:rPr>
          <w:rFonts w:ascii="Arial" w:hAnsi="Arial" w:cs="Arial"/>
          <w:sz w:val="24"/>
          <w:szCs w:val="24"/>
        </w:rPr>
        <w:t xml:space="preserve"> bi se moglo zaključiti da bi djelo iz članka 13. Zakona o prekršajima protiv javnog reda i mira bilo počinjeno kada se netko nekome obraća uvredljivo</w:t>
      </w:r>
      <w:r w:rsidR="00A15C02">
        <w:rPr>
          <w:rFonts w:ascii="Arial" w:hAnsi="Arial" w:cs="Arial"/>
          <w:sz w:val="24"/>
          <w:szCs w:val="24"/>
        </w:rPr>
        <w:t xml:space="preserve"> pogrdnim riječima,</w:t>
      </w:r>
      <w:r w:rsidRPr="006B595B" w:rsidR="006B595B">
        <w:rPr>
          <w:rFonts w:ascii="Arial" w:hAnsi="Arial" w:cs="Arial"/>
          <w:sz w:val="24"/>
          <w:szCs w:val="24"/>
        </w:rPr>
        <w:t xml:space="preserve"> odnosno na neprimjeren i nepristojan način. Međutim, to ne da nije tako, već je uopće sadržaj vike i galame, ukoliko je prekršaj počinjen na taj način, </w:t>
      </w:r>
      <w:r w:rsidR="006B595B">
        <w:rPr>
          <w:rFonts w:ascii="Arial" w:hAnsi="Arial" w:cs="Arial"/>
          <w:sz w:val="24"/>
          <w:szCs w:val="24"/>
        </w:rPr>
        <w:t>zapravo</w:t>
      </w:r>
      <w:r w:rsidRPr="006B595B" w:rsidR="006B595B">
        <w:rPr>
          <w:rFonts w:ascii="Arial" w:hAnsi="Arial" w:cs="Arial"/>
          <w:sz w:val="24"/>
          <w:szCs w:val="24"/>
        </w:rPr>
        <w:t xml:space="preserve"> irelevantan </w:t>
      </w:r>
      <w:r w:rsidR="006A036F">
        <w:rPr>
          <w:rFonts w:ascii="Arial" w:hAnsi="Arial" w:cs="Arial"/>
          <w:sz w:val="24"/>
          <w:szCs w:val="24"/>
        </w:rPr>
        <w:t>te</w:t>
      </w:r>
      <w:r w:rsidRPr="006B595B" w:rsidR="006B595B">
        <w:rPr>
          <w:rFonts w:ascii="Arial" w:hAnsi="Arial" w:cs="Arial"/>
          <w:sz w:val="24"/>
          <w:szCs w:val="24"/>
        </w:rPr>
        <w:t xml:space="preserve"> sadržaj izgovorenog nije odlučna činjenica.</w:t>
      </w:r>
    </w:p>
    <w:p w:rsidR="00A15C02" w:rsidP="00A534B8" w:rsidRDefault="006B595B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Pr="00557796" w:rsidR="00557796" w:rsidP="00A534B8" w:rsidRDefault="00A15C0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5.1.</w:t>
      </w:r>
      <w:r>
        <w:rPr>
          <w:rFonts w:ascii="Arial" w:hAnsi="Arial" w:cs="Arial"/>
          <w:sz w:val="24"/>
          <w:szCs w:val="24"/>
        </w:rPr>
        <w:tab/>
      </w:r>
      <w:r w:rsidR="006B595B">
        <w:rPr>
          <w:rFonts w:ascii="Arial" w:hAnsi="Arial" w:cs="Arial"/>
          <w:sz w:val="24"/>
          <w:szCs w:val="24"/>
        </w:rPr>
        <w:t>Eventualna iznimka postoji u situacijama u kojima osoba vikom npr. zove u pomoć ili upozorava nekog na opasnost, u kojem slučaju bi sadržaj riječi bila bitna činjenica, no to je činjenično pitanje koje se utvrđuje u dokaznom postupku.</w:t>
      </w:r>
      <w:r w:rsidRPr="006B595B" w:rsidR="006B595B">
        <w:rPr>
          <w:rFonts w:ascii="Arial" w:hAnsi="Arial" w:cs="Arial"/>
          <w:sz w:val="24"/>
          <w:szCs w:val="24"/>
        </w:rPr>
        <w:t xml:space="preserve"> Budući je prvostupanjski sud u</w:t>
      </w:r>
      <w:r w:rsidR="006B595B">
        <w:rPr>
          <w:rFonts w:ascii="Arial" w:hAnsi="Arial" w:cs="Arial"/>
          <w:sz w:val="24"/>
          <w:szCs w:val="24"/>
        </w:rPr>
        <w:t xml:space="preserve"> fazi</w:t>
      </w:r>
      <w:r w:rsidRPr="006B595B" w:rsidR="006B595B">
        <w:rPr>
          <w:rFonts w:ascii="Arial" w:hAnsi="Arial" w:cs="Arial"/>
          <w:sz w:val="24"/>
          <w:szCs w:val="24"/>
        </w:rPr>
        <w:t xml:space="preserve"> </w:t>
      </w:r>
      <w:r w:rsidR="006B595B">
        <w:rPr>
          <w:rFonts w:ascii="Arial" w:hAnsi="Arial" w:cs="Arial"/>
          <w:sz w:val="24"/>
          <w:szCs w:val="24"/>
        </w:rPr>
        <w:t xml:space="preserve">ispitivanja optužnog akta </w:t>
      </w:r>
      <w:r w:rsidRPr="006B595B" w:rsidR="006B595B">
        <w:rPr>
          <w:rFonts w:ascii="Arial" w:hAnsi="Arial" w:cs="Arial"/>
          <w:sz w:val="24"/>
          <w:szCs w:val="24"/>
        </w:rPr>
        <w:t>dao značaj činjenicama koje nisu zakonska obilježja prekršaja iz članka 13. Zakona o prekršajima protiv javnog reda i mira, osnovana je žalba</w:t>
      </w:r>
      <w:r w:rsidR="006B595B">
        <w:rPr>
          <w:rFonts w:ascii="Arial" w:hAnsi="Arial" w:cs="Arial"/>
          <w:sz w:val="24"/>
          <w:szCs w:val="24"/>
        </w:rPr>
        <w:t xml:space="preserve"> tužitelja.</w:t>
      </w:r>
      <w:r w:rsidRPr="006B595B" w:rsidR="006B595B">
        <w:rPr>
          <w:rFonts w:ascii="Arial" w:hAnsi="Arial" w:cs="Arial"/>
          <w:sz w:val="24"/>
          <w:szCs w:val="24"/>
        </w:rPr>
        <w:t xml:space="preserve"> </w:t>
      </w:r>
    </w:p>
    <w:p w:rsidRPr="00557796" w:rsidR="00557796" w:rsidP="00A534B8" w:rsidRDefault="00557796">
      <w:pPr>
        <w:jc w:val="both"/>
        <w:rPr>
          <w:rFonts w:ascii="Arial" w:hAnsi="Arial" w:cs="Arial"/>
          <w:sz w:val="24"/>
          <w:szCs w:val="24"/>
        </w:rPr>
      </w:pPr>
    </w:p>
    <w:p w:rsidR="00557796" w:rsidP="00A534B8" w:rsidRDefault="00C946A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Pr="00557796" w:rsidR="00557796">
        <w:rPr>
          <w:rFonts w:ascii="Arial" w:hAnsi="Arial" w:cs="Arial"/>
          <w:sz w:val="24"/>
          <w:szCs w:val="24"/>
        </w:rPr>
        <w:t>.</w:t>
      </w:r>
      <w:r w:rsidR="00A15C02">
        <w:rPr>
          <w:rFonts w:ascii="Arial" w:hAnsi="Arial" w:cs="Arial"/>
          <w:sz w:val="24"/>
          <w:szCs w:val="24"/>
        </w:rPr>
        <w:t>2</w:t>
      </w:r>
      <w:r w:rsidRPr="00557796" w:rsidR="00557796">
        <w:rPr>
          <w:rFonts w:ascii="Arial" w:hAnsi="Arial" w:cs="Arial"/>
          <w:sz w:val="24"/>
          <w:szCs w:val="24"/>
        </w:rPr>
        <w:t>.</w:t>
      </w:r>
      <w:r w:rsidRPr="00557796" w:rsidR="00557796">
        <w:rPr>
          <w:rFonts w:ascii="Arial" w:hAnsi="Arial" w:cs="Arial"/>
          <w:sz w:val="24"/>
          <w:szCs w:val="24"/>
        </w:rPr>
        <w:tab/>
        <w:t>S obzirom da</w:t>
      </w:r>
      <w:r w:rsidR="00A15C02">
        <w:rPr>
          <w:rFonts w:ascii="Arial" w:hAnsi="Arial" w:cs="Arial"/>
          <w:sz w:val="24"/>
          <w:szCs w:val="24"/>
        </w:rPr>
        <w:t xml:space="preserve"> su</w:t>
      </w:r>
      <w:r w:rsidRPr="00557796" w:rsidR="00557796">
        <w:rPr>
          <w:rFonts w:ascii="Arial" w:hAnsi="Arial" w:cs="Arial"/>
          <w:sz w:val="24"/>
          <w:szCs w:val="24"/>
        </w:rPr>
        <w:t>, dakle,</w:t>
      </w:r>
      <w:r w:rsidR="00A534B8">
        <w:rPr>
          <w:rFonts w:ascii="Arial" w:hAnsi="Arial" w:cs="Arial"/>
          <w:sz w:val="24"/>
          <w:szCs w:val="24"/>
        </w:rPr>
        <w:t xml:space="preserve"> radnje okriv</w:t>
      </w:r>
      <w:r w:rsidR="00A15C02">
        <w:rPr>
          <w:rFonts w:ascii="Arial" w:hAnsi="Arial" w:cs="Arial"/>
          <w:sz w:val="24"/>
          <w:szCs w:val="24"/>
        </w:rPr>
        <w:t>ljenih</w:t>
      </w:r>
      <w:r w:rsidRPr="00557796" w:rsidR="00557796">
        <w:rPr>
          <w:rFonts w:ascii="Arial" w:hAnsi="Arial" w:cs="Arial"/>
          <w:sz w:val="24"/>
          <w:szCs w:val="24"/>
        </w:rPr>
        <w:t xml:space="preserve"> konkretiziran</w:t>
      </w:r>
      <w:r w:rsidR="00A15C02">
        <w:rPr>
          <w:rFonts w:ascii="Arial" w:hAnsi="Arial" w:cs="Arial"/>
          <w:sz w:val="24"/>
          <w:szCs w:val="24"/>
        </w:rPr>
        <w:t xml:space="preserve">e (iako doista minimalno i šturo), </w:t>
      </w:r>
      <w:r w:rsidRPr="00557796" w:rsidR="00557796">
        <w:rPr>
          <w:rFonts w:ascii="Arial" w:hAnsi="Arial" w:cs="Arial"/>
          <w:sz w:val="24"/>
          <w:szCs w:val="24"/>
        </w:rPr>
        <w:t>prvostupanjski sud je bio dužan započeti prekršajni postupak te izvođenjem dokaza, uz sve ostale odlučne činjenice koje čine biće inkriminiranog prekršaja, utvrditi i odlučnu činjenicu</w:t>
      </w:r>
      <w:r w:rsidR="00A15C02">
        <w:rPr>
          <w:rFonts w:ascii="Arial" w:hAnsi="Arial" w:cs="Arial"/>
          <w:sz w:val="24"/>
          <w:szCs w:val="24"/>
        </w:rPr>
        <w:t xml:space="preserve"> jesu li okrivljenici predmetne zgode galamili na javnom mjestu</w:t>
      </w:r>
      <w:r w:rsidRPr="00557796" w:rsidR="00557796">
        <w:rPr>
          <w:rFonts w:ascii="Arial" w:hAnsi="Arial" w:cs="Arial"/>
          <w:sz w:val="24"/>
          <w:szCs w:val="24"/>
        </w:rPr>
        <w:t xml:space="preserve"> te sukladno nedvojbeno utvrđenim odlučnim činjenicama donijeti odgovarajuću odluku. </w:t>
      </w:r>
    </w:p>
    <w:p w:rsidR="00C946A0" w:rsidP="00A534B8" w:rsidRDefault="00C946A0">
      <w:pPr>
        <w:jc w:val="both"/>
        <w:rPr>
          <w:rFonts w:ascii="Arial" w:hAnsi="Arial" w:cs="Arial"/>
          <w:sz w:val="24"/>
          <w:szCs w:val="24"/>
        </w:rPr>
      </w:pPr>
    </w:p>
    <w:p w:rsidR="00701838" w:rsidP="00A534B8" w:rsidRDefault="00C946A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</w:t>
      </w:r>
      <w:r>
        <w:rPr>
          <w:rFonts w:ascii="Arial" w:hAnsi="Arial" w:cs="Arial"/>
          <w:sz w:val="24"/>
          <w:szCs w:val="24"/>
        </w:rPr>
        <w:tab/>
      </w:r>
      <w:r w:rsidRPr="00557796" w:rsidR="00557796">
        <w:rPr>
          <w:rFonts w:ascii="Arial" w:hAnsi="Arial" w:cs="Arial"/>
          <w:sz w:val="24"/>
          <w:szCs w:val="24"/>
        </w:rPr>
        <w:t>Stoga je pobijan</w:t>
      </w:r>
      <w:r w:rsidR="00A15C02">
        <w:rPr>
          <w:rFonts w:ascii="Arial" w:hAnsi="Arial" w:cs="Arial"/>
          <w:sz w:val="24"/>
          <w:szCs w:val="24"/>
        </w:rPr>
        <w:t>o rješenje</w:t>
      </w:r>
      <w:r w:rsidRPr="00557796" w:rsidR="00557796">
        <w:rPr>
          <w:rFonts w:ascii="Arial" w:hAnsi="Arial" w:cs="Arial"/>
          <w:sz w:val="24"/>
          <w:szCs w:val="24"/>
        </w:rPr>
        <w:t xml:space="preserve"> trebalo ukinuti i predmet vratiti prvostupanjskom sudu, koji će </w:t>
      </w:r>
      <w:r w:rsidRPr="00C946A0">
        <w:rPr>
          <w:rFonts w:ascii="Arial" w:hAnsi="Arial" w:cs="Arial"/>
          <w:sz w:val="24"/>
          <w:szCs w:val="24"/>
        </w:rPr>
        <w:t>cijeneći razloge ovog drugostupanjskog rješenja,</w:t>
      </w:r>
      <w:r>
        <w:rPr>
          <w:rFonts w:ascii="Arial" w:hAnsi="Arial" w:cs="Arial"/>
          <w:sz w:val="24"/>
          <w:szCs w:val="24"/>
        </w:rPr>
        <w:t xml:space="preserve"> provesti postupak u kojem će</w:t>
      </w:r>
      <w:r w:rsidRPr="00C946A0">
        <w:rPr>
          <w:rFonts w:ascii="Arial" w:hAnsi="Arial" w:cs="Arial"/>
          <w:sz w:val="24"/>
          <w:szCs w:val="24"/>
        </w:rPr>
        <w:t xml:space="preserve"> ispitati okrivljen</w:t>
      </w:r>
      <w:r>
        <w:rPr>
          <w:rFonts w:ascii="Arial" w:hAnsi="Arial" w:cs="Arial"/>
          <w:sz w:val="24"/>
          <w:szCs w:val="24"/>
        </w:rPr>
        <w:t>ik</w:t>
      </w:r>
      <w:r w:rsidR="00A15C0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 </w:t>
      </w:r>
      <w:r w:rsidRPr="00C946A0">
        <w:rPr>
          <w:rFonts w:ascii="Arial" w:hAnsi="Arial" w:cs="Arial"/>
          <w:sz w:val="24"/>
          <w:szCs w:val="24"/>
        </w:rPr>
        <w:t>te provesti druge dokaze čije provođenje se ukaže potrebnim, a nakon toga ocjenom svih u postupku izvedenih dokaza i svih pravno relevantnih činjenica, donijeti na zakonu osnovan</w:t>
      </w:r>
      <w:r w:rsidR="00A534B8">
        <w:rPr>
          <w:rFonts w:ascii="Arial" w:hAnsi="Arial" w:cs="Arial"/>
          <w:sz w:val="24"/>
          <w:szCs w:val="24"/>
        </w:rPr>
        <w:t>u i valjano obrazloženu odluku.</w:t>
      </w:r>
      <w:bookmarkStart w:name="_GoBack" w:id="3"/>
      <w:bookmarkEnd w:id="3"/>
    </w:p>
    <w:p w:rsidRPr="00557796" w:rsidR="00557796" w:rsidP="00A534B8" w:rsidRDefault="00A15C0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7</w:t>
      </w:r>
      <w:r w:rsidR="00701838">
        <w:rPr>
          <w:rFonts w:ascii="Arial" w:hAnsi="Arial" w:cs="Arial"/>
          <w:sz w:val="24"/>
          <w:szCs w:val="24"/>
        </w:rPr>
        <w:t>.</w:t>
      </w:r>
      <w:r w:rsidR="00701838">
        <w:rPr>
          <w:rFonts w:ascii="Arial" w:hAnsi="Arial" w:cs="Arial"/>
          <w:sz w:val="24"/>
          <w:szCs w:val="24"/>
        </w:rPr>
        <w:tab/>
        <w:t>Na temelju svega gore navedenog, primjenom članka</w:t>
      </w:r>
      <w:r w:rsidRPr="00557796" w:rsidR="00557796">
        <w:rPr>
          <w:rFonts w:ascii="Arial" w:hAnsi="Arial" w:cs="Arial"/>
          <w:sz w:val="24"/>
          <w:szCs w:val="24"/>
        </w:rPr>
        <w:t xml:space="preserve"> 2</w:t>
      </w:r>
      <w:r>
        <w:rPr>
          <w:rFonts w:ascii="Arial" w:hAnsi="Arial" w:cs="Arial"/>
          <w:sz w:val="24"/>
          <w:szCs w:val="24"/>
        </w:rPr>
        <w:t>11</w:t>
      </w:r>
      <w:r w:rsidRPr="00557796" w:rsidR="00557796">
        <w:rPr>
          <w:rFonts w:ascii="Arial" w:hAnsi="Arial" w:cs="Arial"/>
          <w:sz w:val="24"/>
          <w:szCs w:val="24"/>
        </w:rPr>
        <w:t>. st</w:t>
      </w:r>
      <w:r w:rsidR="00701838">
        <w:rPr>
          <w:rFonts w:ascii="Arial" w:hAnsi="Arial" w:cs="Arial"/>
          <w:sz w:val="24"/>
          <w:szCs w:val="24"/>
        </w:rPr>
        <w:t>avka</w:t>
      </w:r>
      <w:r w:rsidRPr="00557796" w:rsidR="0055779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</w:t>
      </w:r>
      <w:r w:rsidRPr="00557796" w:rsidR="00557796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 xml:space="preserve">točke 3. </w:t>
      </w:r>
      <w:r w:rsidRPr="00557796" w:rsidR="00557796">
        <w:rPr>
          <w:rFonts w:ascii="Arial" w:hAnsi="Arial" w:cs="Arial"/>
          <w:sz w:val="24"/>
          <w:szCs w:val="24"/>
        </w:rPr>
        <w:t xml:space="preserve">Prekršajnog zakona, riješeno </w:t>
      </w:r>
      <w:r w:rsidR="00701838">
        <w:rPr>
          <w:rFonts w:ascii="Arial" w:hAnsi="Arial" w:cs="Arial"/>
          <w:sz w:val="24"/>
          <w:szCs w:val="24"/>
        </w:rPr>
        <w:t xml:space="preserve">je </w:t>
      </w:r>
      <w:r w:rsidRPr="00557796" w:rsidR="00557796">
        <w:rPr>
          <w:rFonts w:ascii="Arial" w:hAnsi="Arial" w:cs="Arial"/>
          <w:sz w:val="24"/>
          <w:szCs w:val="24"/>
        </w:rPr>
        <w:t>kao u izreci ovog rješenja.</w:t>
      </w:r>
    </w:p>
    <w:p w:rsidR="00AD087D" w:rsidP="00A534B8" w:rsidRDefault="00AD087D">
      <w:pPr>
        <w:jc w:val="both"/>
        <w:rPr>
          <w:rFonts w:ascii="Arial" w:hAnsi="Arial" w:cs="Arial"/>
          <w:sz w:val="24"/>
          <w:szCs w:val="24"/>
        </w:rPr>
      </w:pPr>
    </w:p>
    <w:p w:rsidRPr="00AD087D" w:rsidR="00A534B8" w:rsidP="00A534B8" w:rsidRDefault="00A534B8">
      <w:pPr>
        <w:jc w:val="both"/>
        <w:rPr>
          <w:rFonts w:ascii="Arial" w:hAnsi="Arial" w:cs="Arial"/>
          <w:sz w:val="24"/>
          <w:szCs w:val="24"/>
        </w:rPr>
      </w:pPr>
    </w:p>
    <w:p w:rsidR="000C6F2A" w:rsidP="00A534B8" w:rsidRDefault="00AD087D">
      <w:pPr>
        <w:rPr>
          <w:rFonts w:ascii="Arial" w:hAnsi="Arial" w:cs="Arial"/>
          <w:sz w:val="24"/>
          <w:szCs w:val="24"/>
        </w:rPr>
      </w:pPr>
      <w:r w:rsidRPr="00AD087D">
        <w:rPr>
          <w:rFonts w:ascii="Arial" w:hAnsi="Arial" w:cs="Arial"/>
          <w:sz w:val="24"/>
          <w:szCs w:val="24"/>
        </w:rPr>
        <w:t xml:space="preserve">                                           </w:t>
      </w:r>
      <w:r w:rsidRPr="003C2718" w:rsidR="000C6F2A">
        <w:rPr>
          <w:rFonts w:ascii="Arial" w:hAnsi="Arial" w:cs="Arial"/>
          <w:sz w:val="24"/>
          <w:szCs w:val="24"/>
        </w:rPr>
        <w:t xml:space="preserve">U Zagrebu, </w:t>
      </w:r>
      <w:r w:rsidRPr="00B60CCC" w:rsidR="00B60CCC">
        <w:rPr>
          <w:rFonts w:ascii="Arial" w:hAnsi="Arial" w:cs="Arial"/>
          <w:sz w:val="24"/>
          <w:szCs w:val="24"/>
        </w:rPr>
        <w:t>11. veljače 2026</w:t>
      </w:r>
      <w:r w:rsidRPr="003C2718" w:rsidR="000C6F2A">
        <w:rPr>
          <w:rFonts w:ascii="Arial" w:hAnsi="Arial" w:cs="Arial"/>
          <w:sz w:val="24"/>
          <w:szCs w:val="24"/>
        </w:rPr>
        <w:t>.</w:t>
      </w:r>
    </w:p>
    <w:p w:rsidRPr="003C2718" w:rsidR="00A33F2D" w:rsidP="00A534B8" w:rsidRDefault="00A33F2D">
      <w:pPr>
        <w:rPr>
          <w:rFonts w:ascii="Arial" w:hAnsi="Arial" w:cs="Arial"/>
          <w:sz w:val="24"/>
          <w:szCs w:val="24"/>
        </w:rPr>
      </w:pPr>
    </w:p>
    <w:p w:rsidRPr="003C2718" w:rsidR="000C6F2A" w:rsidP="00A534B8" w:rsidRDefault="000C6F2A">
      <w:pPr>
        <w:jc w:val="both"/>
        <w:rPr>
          <w:rFonts w:ascii="Arial" w:hAnsi="Arial" w:cs="Arial"/>
          <w:sz w:val="24"/>
          <w:szCs w:val="24"/>
        </w:rPr>
      </w:pPr>
      <w:r w:rsidRPr="003C2718">
        <w:rPr>
          <w:rFonts w:ascii="Arial" w:hAnsi="Arial" w:cs="Arial"/>
          <w:sz w:val="24"/>
          <w:szCs w:val="24"/>
        </w:rPr>
        <w:t xml:space="preserve">   </w:t>
      </w:r>
      <w:r w:rsidRPr="003C2718">
        <w:rPr>
          <w:rFonts w:ascii="Arial" w:hAnsi="Arial" w:cs="Arial"/>
          <w:sz w:val="24"/>
          <w:szCs w:val="24"/>
        </w:rPr>
        <w:tab/>
      </w:r>
      <w:r w:rsidRPr="003C2718">
        <w:rPr>
          <w:rFonts w:ascii="Arial" w:hAnsi="Arial" w:cs="Arial"/>
          <w:sz w:val="24"/>
          <w:szCs w:val="24"/>
        </w:rPr>
        <w:tab/>
      </w:r>
      <w:r w:rsidRPr="003C2718">
        <w:rPr>
          <w:rFonts w:ascii="Arial" w:hAnsi="Arial" w:cs="Arial"/>
          <w:sz w:val="24"/>
          <w:szCs w:val="24"/>
        </w:rPr>
        <w:tab/>
        <w:t xml:space="preserve">               </w:t>
      </w:r>
    </w:p>
    <w:p w:rsidRPr="003C2718" w:rsidR="000C6F2A" w:rsidP="00A534B8" w:rsidRDefault="000C6F2A">
      <w:pPr>
        <w:jc w:val="both"/>
        <w:rPr>
          <w:rFonts w:ascii="Arial" w:hAnsi="Arial" w:cs="Arial"/>
          <w:sz w:val="24"/>
          <w:szCs w:val="24"/>
        </w:rPr>
      </w:pPr>
      <w:r w:rsidRPr="003C2718">
        <w:rPr>
          <w:rFonts w:ascii="Arial" w:hAnsi="Arial" w:cs="Arial"/>
          <w:sz w:val="24"/>
          <w:szCs w:val="24"/>
        </w:rPr>
        <w:t xml:space="preserve">      Zapisničarka:                                                   </w:t>
      </w:r>
      <w:r w:rsidR="00A534B8">
        <w:rPr>
          <w:rFonts w:ascii="Arial" w:hAnsi="Arial" w:cs="Arial"/>
          <w:sz w:val="24"/>
          <w:szCs w:val="24"/>
        </w:rPr>
        <w:tab/>
        <w:t xml:space="preserve">    </w:t>
      </w:r>
      <w:r w:rsidRPr="003C2718">
        <w:rPr>
          <w:rFonts w:ascii="Arial" w:hAnsi="Arial" w:cs="Arial"/>
          <w:sz w:val="24"/>
          <w:szCs w:val="24"/>
        </w:rPr>
        <w:t xml:space="preserve">     Predsjednica vijeća:</w:t>
      </w:r>
    </w:p>
    <w:p w:rsidRPr="003C2718" w:rsidR="000C6F2A" w:rsidP="00A534B8" w:rsidRDefault="000C6F2A">
      <w:pPr>
        <w:jc w:val="both"/>
        <w:rPr>
          <w:rFonts w:ascii="Arial" w:hAnsi="Arial" w:cs="Arial"/>
          <w:sz w:val="24"/>
          <w:szCs w:val="24"/>
        </w:rPr>
      </w:pPr>
      <w:r w:rsidRPr="003C2718">
        <w:rPr>
          <w:rFonts w:ascii="Arial" w:hAnsi="Arial" w:cs="Arial"/>
          <w:sz w:val="24"/>
          <w:szCs w:val="24"/>
        </w:rPr>
        <w:tab/>
      </w:r>
      <w:r w:rsidRPr="003C2718">
        <w:rPr>
          <w:rFonts w:ascii="Arial" w:hAnsi="Arial" w:cs="Arial"/>
          <w:sz w:val="24"/>
          <w:szCs w:val="24"/>
        </w:rPr>
        <w:tab/>
      </w:r>
      <w:r w:rsidRPr="003C2718">
        <w:rPr>
          <w:rFonts w:ascii="Arial" w:hAnsi="Arial" w:cs="Arial"/>
          <w:sz w:val="24"/>
          <w:szCs w:val="24"/>
        </w:rPr>
        <w:tab/>
        <w:t xml:space="preserve">                                                                   </w:t>
      </w:r>
    </w:p>
    <w:p w:rsidR="000C6F2A" w:rsidP="00A534B8" w:rsidRDefault="000C6F2A">
      <w:pPr>
        <w:jc w:val="both"/>
        <w:rPr>
          <w:rFonts w:ascii="Arial" w:hAnsi="Arial" w:cs="Arial"/>
          <w:sz w:val="24"/>
          <w:szCs w:val="24"/>
        </w:rPr>
      </w:pPr>
      <w:r w:rsidRPr="003C2718">
        <w:rPr>
          <w:rFonts w:ascii="Arial" w:hAnsi="Arial" w:cs="Arial"/>
          <w:sz w:val="24"/>
          <w:szCs w:val="24"/>
        </w:rPr>
        <w:t xml:space="preserve">   Emina Bašić, v. r                    </w:t>
      </w:r>
      <w:r w:rsidR="00A534B8">
        <w:rPr>
          <w:rFonts w:ascii="Arial" w:hAnsi="Arial" w:cs="Arial"/>
          <w:sz w:val="24"/>
          <w:szCs w:val="24"/>
        </w:rPr>
        <w:tab/>
      </w:r>
      <w:r w:rsidR="00A534B8">
        <w:rPr>
          <w:rFonts w:ascii="Arial" w:hAnsi="Arial" w:cs="Arial"/>
          <w:sz w:val="24"/>
          <w:szCs w:val="24"/>
        </w:rPr>
        <w:tab/>
      </w:r>
      <w:r w:rsidRPr="003C2718">
        <w:rPr>
          <w:rFonts w:ascii="Arial" w:hAnsi="Arial" w:cs="Arial"/>
          <w:sz w:val="24"/>
          <w:szCs w:val="24"/>
        </w:rPr>
        <w:t xml:space="preserve">i                       </w:t>
      </w:r>
      <w:r>
        <w:rPr>
          <w:rFonts w:ascii="Arial" w:hAnsi="Arial" w:cs="Arial"/>
          <w:sz w:val="24"/>
          <w:szCs w:val="24"/>
        </w:rPr>
        <w:t xml:space="preserve">      Gordana Korotaj</w:t>
      </w:r>
      <w:r w:rsidRPr="003C2718">
        <w:rPr>
          <w:rFonts w:ascii="Arial" w:hAnsi="Arial" w:cs="Arial"/>
          <w:sz w:val="24"/>
          <w:szCs w:val="24"/>
        </w:rPr>
        <w:t>, v.r.</w:t>
      </w:r>
    </w:p>
    <w:p w:rsidR="00A33F2D" w:rsidP="00A534B8" w:rsidRDefault="00A33F2D">
      <w:pPr>
        <w:jc w:val="both"/>
        <w:rPr>
          <w:rFonts w:ascii="Arial" w:hAnsi="Arial" w:cs="Arial"/>
          <w:sz w:val="24"/>
          <w:szCs w:val="24"/>
        </w:rPr>
      </w:pPr>
    </w:p>
    <w:p w:rsidRPr="00AD087D" w:rsidR="005C1476" w:rsidP="00A534B8" w:rsidRDefault="005C1476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Pr="00AD087D" w:rsidR="00AD087D" w:rsidP="00A534B8" w:rsidRDefault="002A5B69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</w:t>
      </w:r>
      <w:r w:rsidR="00CB3945">
        <w:rPr>
          <w:rFonts w:ascii="Arial" w:hAnsi="Arial" w:cs="Arial"/>
          <w:sz w:val="24"/>
          <w:szCs w:val="24"/>
        </w:rPr>
        <w:t>ješenje</w:t>
      </w:r>
      <w:r w:rsidRPr="00AD087D" w:rsidR="00AD087D">
        <w:rPr>
          <w:rFonts w:ascii="Arial" w:hAnsi="Arial" w:cs="Arial"/>
          <w:sz w:val="24"/>
          <w:szCs w:val="24"/>
        </w:rPr>
        <w:t xml:space="preserve"> se dostavlja Općinskom sudu u </w:t>
      </w:r>
      <w:r w:rsidR="00B60CCC">
        <w:rPr>
          <w:rFonts w:ascii="Arial" w:hAnsi="Arial" w:cs="Arial"/>
          <w:sz w:val="24"/>
          <w:szCs w:val="24"/>
        </w:rPr>
        <w:t>Sisku</w:t>
      </w:r>
      <w:r w:rsidRPr="00AD087D" w:rsidR="00AD087D">
        <w:rPr>
          <w:rFonts w:ascii="Arial" w:hAnsi="Arial" w:cs="Arial"/>
          <w:sz w:val="24"/>
          <w:szCs w:val="24"/>
        </w:rPr>
        <w:t xml:space="preserve"> u </w:t>
      </w:r>
      <w:r w:rsidR="00B60CCC">
        <w:rPr>
          <w:rFonts w:ascii="Arial" w:hAnsi="Arial" w:cs="Arial"/>
          <w:sz w:val="24"/>
          <w:szCs w:val="24"/>
        </w:rPr>
        <w:t>11</w:t>
      </w:r>
      <w:r w:rsidRPr="00AD087D" w:rsidR="00AD087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D087D" w:rsidR="00AD087D">
        <w:rPr>
          <w:rFonts w:ascii="Arial" w:hAnsi="Arial" w:cs="Arial"/>
          <w:sz w:val="24"/>
          <w:szCs w:val="24"/>
        </w:rPr>
        <w:t>otprav</w:t>
      </w:r>
      <w:r w:rsidR="00B60CCC">
        <w:rPr>
          <w:rFonts w:ascii="Arial" w:hAnsi="Arial" w:cs="Arial"/>
          <w:sz w:val="24"/>
          <w:szCs w:val="24"/>
        </w:rPr>
        <w:t>a</w:t>
      </w:r>
      <w:r w:rsidRPr="00AD087D" w:rsidR="00AD087D">
        <w:rPr>
          <w:rFonts w:ascii="Arial" w:hAnsi="Arial" w:cs="Arial"/>
          <w:sz w:val="24"/>
          <w:szCs w:val="24"/>
        </w:rPr>
        <w:t>ka</w:t>
      </w:r>
      <w:proofErr w:type="spellEnd"/>
      <w:r w:rsidRPr="00AD087D" w:rsidR="00AD087D">
        <w:rPr>
          <w:rFonts w:ascii="Arial" w:hAnsi="Arial" w:cs="Arial"/>
          <w:sz w:val="24"/>
          <w:szCs w:val="24"/>
        </w:rPr>
        <w:t>: za spis, okrivljeni</w:t>
      </w:r>
      <w:r w:rsidR="000C6F2A">
        <w:rPr>
          <w:rFonts w:ascii="Arial" w:hAnsi="Arial" w:cs="Arial"/>
          <w:sz w:val="24"/>
          <w:szCs w:val="24"/>
        </w:rPr>
        <w:t>k</w:t>
      </w:r>
      <w:r w:rsidR="00B60CCC">
        <w:rPr>
          <w:rFonts w:ascii="Arial" w:hAnsi="Arial" w:cs="Arial"/>
          <w:sz w:val="24"/>
          <w:szCs w:val="24"/>
        </w:rPr>
        <w:t>e</w:t>
      </w:r>
      <w:r w:rsidR="00BB32FD">
        <w:rPr>
          <w:rFonts w:ascii="Arial" w:hAnsi="Arial" w:cs="Arial"/>
          <w:sz w:val="24"/>
          <w:szCs w:val="24"/>
        </w:rPr>
        <w:t xml:space="preserve"> </w:t>
      </w:r>
      <w:r w:rsidRPr="00AD087D" w:rsidR="00AD087D">
        <w:rPr>
          <w:rFonts w:ascii="Arial" w:hAnsi="Arial" w:cs="Arial"/>
          <w:sz w:val="24"/>
          <w:szCs w:val="24"/>
        </w:rPr>
        <w:t>i tužitelja.</w:t>
      </w:r>
    </w:p>
    <w:p w:rsidRPr="00E15D5B" w:rsidR="002730CA" w:rsidP="00A534B8" w:rsidRDefault="002730CA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Pr="00E15D5B" w:rsidR="00C2086A" w:rsidP="00A534B8" w:rsidRDefault="00C2086A">
      <w:pPr>
        <w:jc w:val="both"/>
        <w:rPr>
          <w:rFonts w:ascii="Arial" w:hAnsi="Arial" w:cs="Arial"/>
          <w:sz w:val="24"/>
          <w:szCs w:val="24"/>
        </w:rPr>
      </w:pPr>
      <w:r w:rsidRPr="00E15D5B">
        <w:rPr>
          <w:rFonts w:ascii="Arial" w:hAnsi="Arial" w:cs="Arial"/>
          <w:sz w:val="24"/>
          <w:szCs w:val="24"/>
        </w:rPr>
        <w:t xml:space="preserve">                                                         </w:t>
      </w:r>
      <w:r w:rsidR="00A33F2D">
        <w:rPr>
          <w:rFonts w:ascii="Arial" w:hAnsi="Arial" w:cs="Arial"/>
          <w:sz w:val="24"/>
          <w:szCs w:val="24"/>
        </w:rPr>
        <w:t xml:space="preserve">             </w:t>
      </w:r>
      <w:r w:rsidRPr="00E15D5B">
        <w:rPr>
          <w:rFonts w:ascii="Arial" w:hAnsi="Arial" w:cs="Arial"/>
          <w:sz w:val="24"/>
          <w:szCs w:val="24"/>
        </w:rPr>
        <w:t xml:space="preserve">Za točnost </w:t>
      </w:r>
      <w:proofErr w:type="spellStart"/>
      <w:r w:rsidRPr="00E15D5B">
        <w:rPr>
          <w:rFonts w:ascii="Arial" w:hAnsi="Arial" w:cs="Arial"/>
          <w:sz w:val="24"/>
          <w:szCs w:val="24"/>
        </w:rPr>
        <w:t>otpravka</w:t>
      </w:r>
      <w:proofErr w:type="spellEnd"/>
      <w:r w:rsidRPr="00E15D5B">
        <w:rPr>
          <w:rFonts w:ascii="Arial" w:hAnsi="Arial" w:cs="Arial"/>
          <w:sz w:val="24"/>
          <w:szCs w:val="24"/>
        </w:rPr>
        <w:t xml:space="preserve"> – ovlašteni službenik</w:t>
      </w:r>
    </w:p>
    <w:p w:rsidRPr="00E15D5B" w:rsidR="00C2086A" w:rsidP="00A534B8" w:rsidRDefault="00C2086A">
      <w:pPr>
        <w:jc w:val="both"/>
        <w:rPr>
          <w:rFonts w:ascii="Arial" w:hAnsi="Arial" w:cs="Arial"/>
          <w:sz w:val="24"/>
          <w:szCs w:val="24"/>
        </w:rPr>
      </w:pPr>
      <w:r w:rsidRPr="00E15D5B">
        <w:rPr>
          <w:rFonts w:ascii="Arial" w:hAnsi="Arial" w:cs="Arial"/>
          <w:sz w:val="24"/>
          <w:szCs w:val="24"/>
        </w:rPr>
        <w:t xml:space="preserve">                                                                     </w:t>
      </w:r>
      <w:r w:rsidR="00A33F2D">
        <w:rPr>
          <w:rFonts w:ascii="Arial" w:hAnsi="Arial" w:cs="Arial"/>
          <w:sz w:val="24"/>
          <w:szCs w:val="24"/>
        </w:rPr>
        <w:t xml:space="preserve"> </w:t>
      </w:r>
      <w:r w:rsidRPr="00E15D5B">
        <w:rPr>
          <w:rFonts w:ascii="Arial" w:hAnsi="Arial" w:cs="Arial"/>
          <w:sz w:val="24"/>
          <w:szCs w:val="24"/>
        </w:rPr>
        <w:t xml:space="preserve">Upraviteljica </w:t>
      </w:r>
      <w:r w:rsidR="00A33F2D">
        <w:rPr>
          <w:rFonts w:ascii="Arial" w:hAnsi="Arial" w:cs="Arial"/>
          <w:sz w:val="24"/>
          <w:szCs w:val="24"/>
        </w:rPr>
        <w:t xml:space="preserve">zajedničke </w:t>
      </w:r>
      <w:r w:rsidRPr="00E15D5B">
        <w:rPr>
          <w:rFonts w:ascii="Arial" w:hAnsi="Arial" w:cs="Arial"/>
          <w:sz w:val="24"/>
          <w:szCs w:val="24"/>
        </w:rPr>
        <w:t>sudske pisarnice</w:t>
      </w:r>
    </w:p>
    <w:p w:rsidRPr="00E15D5B" w:rsidR="00C2086A" w:rsidP="00A534B8" w:rsidRDefault="00C2086A">
      <w:pPr>
        <w:jc w:val="both"/>
        <w:rPr>
          <w:rFonts w:ascii="Arial" w:hAnsi="Arial" w:cs="Arial"/>
          <w:sz w:val="24"/>
          <w:szCs w:val="24"/>
        </w:rPr>
      </w:pPr>
      <w:r w:rsidRPr="00E15D5B">
        <w:rPr>
          <w:rFonts w:ascii="Arial" w:hAnsi="Arial" w:cs="Arial"/>
          <w:sz w:val="24"/>
          <w:szCs w:val="24"/>
        </w:rPr>
        <w:t xml:space="preserve">                     </w:t>
      </w:r>
    </w:p>
    <w:p w:rsidRPr="00E15D5B" w:rsidR="00C2086A" w:rsidP="00A534B8" w:rsidRDefault="00C2086A">
      <w:pPr>
        <w:jc w:val="both"/>
        <w:rPr>
          <w:rFonts w:ascii="Arial" w:hAnsi="Arial" w:cs="Arial"/>
          <w:sz w:val="24"/>
          <w:szCs w:val="24"/>
        </w:rPr>
      </w:pPr>
      <w:r w:rsidRPr="00E15D5B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</w:t>
      </w:r>
      <w:r w:rsidR="00A33F2D">
        <w:rPr>
          <w:rFonts w:ascii="Arial" w:hAnsi="Arial" w:cs="Arial"/>
          <w:sz w:val="24"/>
          <w:szCs w:val="24"/>
        </w:rPr>
        <w:t xml:space="preserve">    </w:t>
      </w:r>
      <w:r w:rsidRPr="00E15D5B">
        <w:rPr>
          <w:rFonts w:ascii="Arial" w:hAnsi="Arial" w:cs="Arial"/>
          <w:sz w:val="24"/>
          <w:szCs w:val="24"/>
        </w:rPr>
        <w:t>Edita Vrkljan</w:t>
      </w:r>
      <w:r w:rsidRPr="00E15D5B">
        <w:rPr>
          <w:rFonts w:ascii="Arial" w:hAnsi="Arial" w:cs="Arial"/>
          <w:b/>
          <w:sz w:val="24"/>
          <w:szCs w:val="24"/>
        </w:rPr>
        <w:tab/>
      </w:r>
    </w:p>
    <w:p w:rsidRPr="00BE45F7" w:rsidR="000340B5" w:rsidP="00A534B8" w:rsidRDefault="000340B5">
      <w:pPr>
        <w:jc w:val="both"/>
        <w:rPr>
          <w:rFonts w:ascii="Arial" w:hAnsi="Arial" w:cs="Arial"/>
          <w:sz w:val="24"/>
          <w:szCs w:val="24"/>
        </w:rPr>
      </w:pPr>
      <w:r w:rsidRPr="00BE45F7">
        <w:rPr>
          <w:rFonts w:ascii="Arial" w:hAnsi="Arial" w:cs="Arial"/>
          <w:b/>
          <w:sz w:val="24"/>
          <w:szCs w:val="24"/>
        </w:rPr>
        <w:tab/>
      </w:r>
    </w:p>
    <w:sectPr w:rsidRPr="00BE45F7" w:rsidR="000340B5" w:rsidSect="00A33F2D">
      <w:headerReference w:type="default" r:id="rId9"/>
      <w:pgSz w:w="11906" w:h="16838" w:code="9"/>
      <w:pgMar w:top="1418" w:right="1418" w:bottom="1418" w:left="1418" w:header="720" w:footer="720" w:gutter="0"/>
      <w:cols w:space="720"/>
      <w:titlePg/>
      <w:docGrid w:linePitch="204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417E4" w:rsidRDefault="001417E4">
      <w:r>
        <w:separator/>
      </w:r>
    </w:p>
  </w:endnote>
  <w:endnote w:type="continuationSeparator" w:id="0">
    <w:p w:rsidR="001417E4" w:rsidRDefault="001417E4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417E4" w:rsidRDefault="001417E4">
      <w:r>
        <w:separator/>
      </w:r>
    </w:p>
  </w:footnote>
  <w:footnote w:type="continuationSeparator" w:id="0">
    <w:p w:rsidR="001417E4" w:rsidRDefault="001417E4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33F2D" w:rsidR="00056675" w:rsidRDefault="00056675">
    <w:pPr>
      <w:pStyle w:val="Zaglavlje"/>
      <w:jc w:val="center"/>
      <w:rPr>
        <w:rStyle w:val="Brojstranice"/>
        <w:rFonts w:ascii="Arial" w:hAnsi="Arial" w:cs="Arial"/>
        <w:sz w:val="24"/>
        <w:szCs w:val="24"/>
      </w:rPr>
    </w:pPr>
    <w:r w:rsidRPr="00A33F2D">
      <w:rPr>
        <w:rStyle w:val="Brojstranice"/>
        <w:rFonts w:ascii="Arial" w:hAnsi="Arial" w:cs="Arial"/>
        <w:sz w:val="24"/>
        <w:szCs w:val="24"/>
      </w:rPr>
      <w:t>-</w:t>
    </w:r>
    <w:r w:rsidRPr="00A33F2D">
      <w:rPr>
        <w:rStyle w:val="Brojstranice"/>
        <w:rFonts w:ascii="Arial" w:hAnsi="Arial" w:cs="Arial"/>
        <w:sz w:val="24"/>
        <w:szCs w:val="24"/>
      </w:rPr>
      <w:fldChar w:fldCharType="begin"/>
    </w:r>
    <w:r w:rsidRPr="00A33F2D">
      <w:rPr>
        <w:rStyle w:val="Brojstranice"/>
        <w:rFonts w:ascii="Arial" w:hAnsi="Arial" w:cs="Arial"/>
        <w:sz w:val="24"/>
        <w:szCs w:val="24"/>
      </w:rPr>
      <w:instrText xml:space="preserve"> PAGE </w:instrText>
    </w:r>
    <w:r w:rsidRPr="00A33F2D">
      <w:rPr>
        <w:rStyle w:val="Brojstranice"/>
        <w:rFonts w:ascii="Arial" w:hAnsi="Arial" w:cs="Arial"/>
        <w:sz w:val="24"/>
        <w:szCs w:val="24"/>
      </w:rPr>
      <w:fldChar w:fldCharType="separate"/>
    </w:r>
    <w:r w:rsidR="00A534B8">
      <w:rPr>
        <w:rStyle w:val="Brojstranice"/>
        <w:rFonts w:ascii="Arial" w:hAnsi="Arial" w:cs="Arial"/>
        <w:noProof/>
        <w:sz w:val="24"/>
        <w:szCs w:val="24"/>
      </w:rPr>
      <w:t>2</w:t>
    </w:r>
    <w:r w:rsidRPr="00A33F2D">
      <w:rPr>
        <w:rStyle w:val="Brojstranice"/>
        <w:rFonts w:ascii="Arial" w:hAnsi="Arial" w:cs="Arial"/>
        <w:sz w:val="24"/>
        <w:szCs w:val="24"/>
      </w:rPr>
      <w:fldChar w:fldCharType="end"/>
    </w:r>
    <w:r w:rsidRPr="00A33F2D">
      <w:rPr>
        <w:rStyle w:val="Brojstranice"/>
        <w:rFonts w:ascii="Arial" w:hAnsi="Arial" w:cs="Arial"/>
        <w:sz w:val="24"/>
        <w:szCs w:val="24"/>
      </w:rPr>
      <w:t>-</w:t>
    </w:r>
  </w:p>
  <w:p w:rsidR="00AD364D" w:rsidP="00425318" w:rsidRDefault="00C2086A">
    <w:pPr>
      <w:spacing w:line="360" w:lineRule="auto"/>
      <w:rPr>
        <w:rFonts w:ascii="Arial" w:hAnsi="Arial" w:cs="Arial"/>
        <w:sz w:val="24"/>
        <w:szCs w:val="24"/>
      </w:rPr>
    </w:pPr>
    <w:r w:rsidRPr="00A33F2D">
      <w:rPr>
        <w:rFonts w:ascii="Arial" w:hAnsi="Arial" w:cs="Arial"/>
        <w:sz w:val="24"/>
        <w:szCs w:val="24"/>
      </w:rPr>
      <w:tab/>
    </w:r>
    <w:r w:rsidRPr="00A33F2D">
      <w:rPr>
        <w:rFonts w:ascii="Arial" w:hAnsi="Arial" w:cs="Arial"/>
        <w:sz w:val="24"/>
        <w:szCs w:val="24"/>
      </w:rPr>
      <w:tab/>
    </w:r>
    <w:r w:rsidRPr="00A33F2D">
      <w:rPr>
        <w:rFonts w:ascii="Arial" w:hAnsi="Arial" w:cs="Arial"/>
        <w:sz w:val="24"/>
        <w:szCs w:val="24"/>
      </w:rPr>
      <w:tab/>
      <w:t xml:space="preserve">                                             </w:t>
    </w:r>
    <w:r w:rsidR="00A33F2D">
      <w:rPr>
        <w:rFonts w:ascii="Arial" w:hAnsi="Arial" w:cs="Arial"/>
        <w:sz w:val="24"/>
        <w:szCs w:val="24"/>
      </w:rPr>
      <w:t xml:space="preserve">                         </w:t>
    </w:r>
    <w:r w:rsidRPr="00A33F2D" w:rsidR="00BB32FD">
      <w:rPr>
        <w:rFonts w:ascii="Arial" w:hAnsi="Arial" w:cs="Arial"/>
        <w:sz w:val="24"/>
        <w:szCs w:val="24"/>
      </w:rPr>
      <w:t xml:space="preserve">Broj: </w:t>
    </w:r>
    <w:proofErr w:type="spellStart"/>
    <w:r w:rsidRPr="00A33F2D" w:rsidR="000C6F2A">
      <w:rPr>
        <w:rFonts w:ascii="Arial" w:hAnsi="Arial" w:cs="Arial"/>
        <w:sz w:val="24"/>
        <w:szCs w:val="24"/>
      </w:rPr>
      <w:t>Ppž</w:t>
    </w:r>
    <w:proofErr w:type="spellEnd"/>
    <w:r w:rsidRPr="00A33F2D" w:rsidR="000C6F2A">
      <w:rPr>
        <w:rFonts w:ascii="Arial" w:hAnsi="Arial" w:cs="Arial"/>
        <w:sz w:val="24"/>
        <w:szCs w:val="24"/>
      </w:rPr>
      <w:t>-</w:t>
    </w:r>
    <w:r w:rsidRPr="00A33F2D" w:rsidR="00B60CCC">
      <w:rPr>
        <w:rFonts w:ascii="Arial" w:hAnsi="Arial" w:cs="Arial"/>
        <w:sz w:val="24"/>
        <w:szCs w:val="24"/>
      </w:rPr>
      <w:t>1217/2026</w:t>
    </w:r>
  </w:p>
  <w:p w:rsidRPr="00A33F2D" w:rsidR="00A534B8" w:rsidP="00425318" w:rsidRDefault="00A534B8">
    <w:pPr>
      <w:spacing w:line="360" w:lineRule="auto"/>
      <w:rPr>
        <w:rFonts w:ascii="Arial" w:hAnsi="Arial" w:cs="Arial"/>
        <w:sz w:val="24"/>
        <w:szCs w:val="24"/>
      </w:rPr>
    </w:pPr>
  </w:p>
</w:hdr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 w:grammar="clean"/>
  <w:stylePaneFormatFilter w:val="3F01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67B"/>
    <w:rsid w:val="00005BBC"/>
    <w:rsid w:val="00012CC6"/>
    <w:rsid w:val="000263B9"/>
    <w:rsid w:val="000340B5"/>
    <w:rsid w:val="000513C4"/>
    <w:rsid w:val="00056675"/>
    <w:rsid w:val="000A5B0B"/>
    <w:rsid w:val="000C1CD4"/>
    <w:rsid w:val="000C6F2A"/>
    <w:rsid w:val="000C70DB"/>
    <w:rsid w:val="000D44E8"/>
    <w:rsid w:val="000F1C0E"/>
    <w:rsid w:val="00100D4E"/>
    <w:rsid w:val="00113D05"/>
    <w:rsid w:val="00116F8D"/>
    <w:rsid w:val="001323F0"/>
    <w:rsid w:val="001417E4"/>
    <w:rsid w:val="0015755B"/>
    <w:rsid w:val="00160949"/>
    <w:rsid w:val="00165831"/>
    <w:rsid w:val="00183C89"/>
    <w:rsid w:val="00191DE4"/>
    <w:rsid w:val="00193EDE"/>
    <w:rsid w:val="00197EB0"/>
    <w:rsid w:val="001A2708"/>
    <w:rsid w:val="001E5B70"/>
    <w:rsid w:val="002101B9"/>
    <w:rsid w:val="00211450"/>
    <w:rsid w:val="002161BC"/>
    <w:rsid w:val="00220221"/>
    <w:rsid w:val="00242A19"/>
    <w:rsid w:val="00243688"/>
    <w:rsid w:val="00253E1B"/>
    <w:rsid w:val="002723DB"/>
    <w:rsid w:val="002730CA"/>
    <w:rsid w:val="0028174A"/>
    <w:rsid w:val="00285C3A"/>
    <w:rsid w:val="00286F33"/>
    <w:rsid w:val="00291F65"/>
    <w:rsid w:val="0029388D"/>
    <w:rsid w:val="002A0D1C"/>
    <w:rsid w:val="002A4D21"/>
    <w:rsid w:val="002A5B69"/>
    <w:rsid w:val="002B157C"/>
    <w:rsid w:val="002B4C11"/>
    <w:rsid w:val="002E0DA5"/>
    <w:rsid w:val="002E2C6F"/>
    <w:rsid w:val="002E40EC"/>
    <w:rsid w:val="002F1EAB"/>
    <w:rsid w:val="00310956"/>
    <w:rsid w:val="003119DA"/>
    <w:rsid w:val="00324CF6"/>
    <w:rsid w:val="00335961"/>
    <w:rsid w:val="003467E1"/>
    <w:rsid w:val="003575EE"/>
    <w:rsid w:val="003672CE"/>
    <w:rsid w:val="003709FA"/>
    <w:rsid w:val="0037242A"/>
    <w:rsid w:val="00380267"/>
    <w:rsid w:val="00382292"/>
    <w:rsid w:val="00394803"/>
    <w:rsid w:val="003A2B8E"/>
    <w:rsid w:val="003B1138"/>
    <w:rsid w:val="003B5C65"/>
    <w:rsid w:val="003C05E3"/>
    <w:rsid w:val="003D01D4"/>
    <w:rsid w:val="003D6696"/>
    <w:rsid w:val="003E6AE4"/>
    <w:rsid w:val="004026EC"/>
    <w:rsid w:val="004072D5"/>
    <w:rsid w:val="0041403D"/>
    <w:rsid w:val="004228E5"/>
    <w:rsid w:val="00425318"/>
    <w:rsid w:val="00425AAA"/>
    <w:rsid w:val="004275E4"/>
    <w:rsid w:val="00431A96"/>
    <w:rsid w:val="00437453"/>
    <w:rsid w:val="0044105F"/>
    <w:rsid w:val="004544D6"/>
    <w:rsid w:val="0045456E"/>
    <w:rsid w:val="004728C7"/>
    <w:rsid w:val="0047309F"/>
    <w:rsid w:val="0047528D"/>
    <w:rsid w:val="0048759E"/>
    <w:rsid w:val="00493CAA"/>
    <w:rsid w:val="004960C2"/>
    <w:rsid w:val="00497D85"/>
    <w:rsid w:val="004A2C58"/>
    <w:rsid w:val="004A3E25"/>
    <w:rsid w:val="004A5CDD"/>
    <w:rsid w:val="004A7BD7"/>
    <w:rsid w:val="004B0EB0"/>
    <w:rsid w:val="004B16D5"/>
    <w:rsid w:val="004D0902"/>
    <w:rsid w:val="004D21F7"/>
    <w:rsid w:val="004D61FE"/>
    <w:rsid w:val="004D6631"/>
    <w:rsid w:val="004E27C7"/>
    <w:rsid w:val="004F5D25"/>
    <w:rsid w:val="00500808"/>
    <w:rsid w:val="005056ED"/>
    <w:rsid w:val="00510E1F"/>
    <w:rsid w:val="005140E3"/>
    <w:rsid w:val="00516838"/>
    <w:rsid w:val="00534BE4"/>
    <w:rsid w:val="0054011E"/>
    <w:rsid w:val="0054164C"/>
    <w:rsid w:val="005461C9"/>
    <w:rsid w:val="005519D5"/>
    <w:rsid w:val="00557796"/>
    <w:rsid w:val="0057300A"/>
    <w:rsid w:val="00584061"/>
    <w:rsid w:val="005846B6"/>
    <w:rsid w:val="00594F46"/>
    <w:rsid w:val="005A1553"/>
    <w:rsid w:val="005A25F1"/>
    <w:rsid w:val="005A5E3D"/>
    <w:rsid w:val="005A7754"/>
    <w:rsid w:val="005B015C"/>
    <w:rsid w:val="005B4F16"/>
    <w:rsid w:val="005C0F71"/>
    <w:rsid w:val="005C1476"/>
    <w:rsid w:val="005D47A7"/>
    <w:rsid w:val="005F42C7"/>
    <w:rsid w:val="006117A6"/>
    <w:rsid w:val="006321CD"/>
    <w:rsid w:val="00635443"/>
    <w:rsid w:val="00643762"/>
    <w:rsid w:val="006479BA"/>
    <w:rsid w:val="00655CCF"/>
    <w:rsid w:val="00657F99"/>
    <w:rsid w:val="006667D4"/>
    <w:rsid w:val="0068169A"/>
    <w:rsid w:val="00682E18"/>
    <w:rsid w:val="0068485E"/>
    <w:rsid w:val="00685978"/>
    <w:rsid w:val="00694118"/>
    <w:rsid w:val="006953D3"/>
    <w:rsid w:val="006A036F"/>
    <w:rsid w:val="006A207C"/>
    <w:rsid w:val="006A37EE"/>
    <w:rsid w:val="006A3B38"/>
    <w:rsid w:val="006A6808"/>
    <w:rsid w:val="006B0F3F"/>
    <w:rsid w:val="006B595B"/>
    <w:rsid w:val="006D40A3"/>
    <w:rsid w:val="006D4ED3"/>
    <w:rsid w:val="006D76D1"/>
    <w:rsid w:val="006E4721"/>
    <w:rsid w:val="006E61A6"/>
    <w:rsid w:val="006F2DD4"/>
    <w:rsid w:val="006F4935"/>
    <w:rsid w:val="006F6EC3"/>
    <w:rsid w:val="00701838"/>
    <w:rsid w:val="0071799D"/>
    <w:rsid w:val="00724712"/>
    <w:rsid w:val="00725765"/>
    <w:rsid w:val="00725A5B"/>
    <w:rsid w:val="007335ED"/>
    <w:rsid w:val="007351D6"/>
    <w:rsid w:val="00736BA3"/>
    <w:rsid w:val="00743988"/>
    <w:rsid w:val="00747361"/>
    <w:rsid w:val="007579B6"/>
    <w:rsid w:val="00757DA2"/>
    <w:rsid w:val="00761C64"/>
    <w:rsid w:val="007641DD"/>
    <w:rsid w:val="00766E2A"/>
    <w:rsid w:val="007937F2"/>
    <w:rsid w:val="007B052F"/>
    <w:rsid w:val="007B1CEE"/>
    <w:rsid w:val="007B615A"/>
    <w:rsid w:val="007C4E06"/>
    <w:rsid w:val="007C7AF3"/>
    <w:rsid w:val="007D5875"/>
    <w:rsid w:val="007D794F"/>
    <w:rsid w:val="007E4260"/>
    <w:rsid w:val="007E5BEB"/>
    <w:rsid w:val="007F2877"/>
    <w:rsid w:val="007F4F5A"/>
    <w:rsid w:val="00816FED"/>
    <w:rsid w:val="008306FA"/>
    <w:rsid w:val="00831DBA"/>
    <w:rsid w:val="0085270D"/>
    <w:rsid w:val="00853CF2"/>
    <w:rsid w:val="008621E1"/>
    <w:rsid w:val="0089722C"/>
    <w:rsid w:val="008A1305"/>
    <w:rsid w:val="008B09B6"/>
    <w:rsid w:val="008B0DE3"/>
    <w:rsid w:val="008B2493"/>
    <w:rsid w:val="008B35A4"/>
    <w:rsid w:val="008F3D25"/>
    <w:rsid w:val="008F61A3"/>
    <w:rsid w:val="008F7463"/>
    <w:rsid w:val="009026D5"/>
    <w:rsid w:val="00906D41"/>
    <w:rsid w:val="00917A7D"/>
    <w:rsid w:val="00921A9D"/>
    <w:rsid w:val="00933795"/>
    <w:rsid w:val="00952E50"/>
    <w:rsid w:val="00960332"/>
    <w:rsid w:val="009678A6"/>
    <w:rsid w:val="00970B8A"/>
    <w:rsid w:val="00984B81"/>
    <w:rsid w:val="00985190"/>
    <w:rsid w:val="00986A51"/>
    <w:rsid w:val="00991D26"/>
    <w:rsid w:val="009A693D"/>
    <w:rsid w:val="009A75ED"/>
    <w:rsid w:val="009B1298"/>
    <w:rsid w:val="009C367B"/>
    <w:rsid w:val="009D6F5A"/>
    <w:rsid w:val="00A05FB0"/>
    <w:rsid w:val="00A15C02"/>
    <w:rsid w:val="00A21A1A"/>
    <w:rsid w:val="00A26BE0"/>
    <w:rsid w:val="00A33497"/>
    <w:rsid w:val="00A33F2D"/>
    <w:rsid w:val="00A42B8C"/>
    <w:rsid w:val="00A50469"/>
    <w:rsid w:val="00A51165"/>
    <w:rsid w:val="00A5331D"/>
    <w:rsid w:val="00A534B8"/>
    <w:rsid w:val="00A747BF"/>
    <w:rsid w:val="00A85E4C"/>
    <w:rsid w:val="00A9344E"/>
    <w:rsid w:val="00AA3E42"/>
    <w:rsid w:val="00AB0A3C"/>
    <w:rsid w:val="00AD087D"/>
    <w:rsid w:val="00AD364D"/>
    <w:rsid w:val="00AE7025"/>
    <w:rsid w:val="00B03C66"/>
    <w:rsid w:val="00B05BB7"/>
    <w:rsid w:val="00B1598B"/>
    <w:rsid w:val="00B263F6"/>
    <w:rsid w:val="00B26591"/>
    <w:rsid w:val="00B33D20"/>
    <w:rsid w:val="00B35B4A"/>
    <w:rsid w:val="00B563AA"/>
    <w:rsid w:val="00B573AF"/>
    <w:rsid w:val="00B60CCC"/>
    <w:rsid w:val="00B72184"/>
    <w:rsid w:val="00B804CB"/>
    <w:rsid w:val="00B80A7C"/>
    <w:rsid w:val="00BA51A1"/>
    <w:rsid w:val="00BB32FD"/>
    <w:rsid w:val="00BB53FF"/>
    <w:rsid w:val="00BB6E2E"/>
    <w:rsid w:val="00BD2D8E"/>
    <w:rsid w:val="00BE0BCD"/>
    <w:rsid w:val="00BE1622"/>
    <w:rsid w:val="00BE34FB"/>
    <w:rsid w:val="00BE45F7"/>
    <w:rsid w:val="00BF1531"/>
    <w:rsid w:val="00BF5C77"/>
    <w:rsid w:val="00C03241"/>
    <w:rsid w:val="00C2086A"/>
    <w:rsid w:val="00C21194"/>
    <w:rsid w:val="00C23E1D"/>
    <w:rsid w:val="00C33F9B"/>
    <w:rsid w:val="00C35667"/>
    <w:rsid w:val="00C43397"/>
    <w:rsid w:val="00C44261"/>
    <w:rsid w:val="00C46DF9"/>
    <w:rsid w:val="00C51479"/>
    <w:rsid w:val="00C51511"/>
    <w:rsid w:val="00C56AA5"/>
    <w:rsid w:val="00C5729F"/>
    <w:rsid w:val="00C64E65"/>
    <w:rsid w:val="00C739E7"/>
    <w:rsid w:val="00C900EF"/>
    <w:rsid w:val="00C93C17"/>
    <w:rsid w:val="00C946A0"/>
    <w:rsid w:val="00C96D92"/>
    <w:rsid w:val="00C972AB"/>
    <w:rsid w:val="00CB12AA"/>
    <w:rsid w:val="00CB3945"/>
    <w:rsid w:val="00CB50A7"/>
    <w:rsid w:val="00CC544F"/>
    <w:rsid w:val="00CD6CFA"/>
    <w:rsid w:val="00CE0EE7"/>
    <w:rsid w:val="00D02040"/>
    <w:rsid w:val="00D319B2"/>
    <w:rsid w:val="00D3483F"/>
    <w:rsid w:val="00D3652D"/>
    <w:rsid w:val="00D376CB"/>
    <w:rsid w:val="00D7131B"/>
    <w:rsid w:val="00D746BC"/>
    <w:rsid w:val="00D915E2"/>
    <w:rsid w:val="00D95024"/>
    <w:rsid w:val="00D96779"/>
    <w:rsid w:val="00DA24EA"/>
    <w:rsid w:val="00DA6003"/>
    <w:rsid w:val="00DB5A7A"/>
    <w:rsid w:val="00DD60B4"/>
    <w:rsid w:val="00DE500B"/>
    <w:rsid w:val="00DE7591"/>
    <w:rsid w:val="00DF1064"/>
    <w:rsid w:val="00E163BD"/>
    <w:rsid w:val="00E34168"/>
    <w:rsid w:val="00E57D20"/>
    <w:rsid w:val="00E64CA1"/>
    <w:rsid w:val="00E704FB"/>
    <w:rsid w:val="00E93DDB"/>
    <w:rsid w:val="00EA3AC0"/>
    <w:rsid w:val="00EB7C36"/>
    <w:rsid w:val="00EC49C0"/>
    <w:rsid w:val="00EF2633"/>
    <w:rsid w:val="00F36AC7"/>
    <w:rsid w:val="00F43727"/>
    <w:rsid w:val="00F5114D"/>
    <w:rsid w:val="00F64F29"/>
    <w:rsid w:val="00F72FCB"/>
    <w:rsid w:val="00F77EE0"/>
    <w:rsid w:val="00F84268"/>
    <w:rsid w:val="00F86416"/>
    <w:rsid w:val="00F90B94"/>
    <w:rsid w:val="00F9730F"/>
    <w:rsid w:val="00FA5011"/>
    <w:rsid w:val="00FB6760"/>
    <w:rsid w:val="00FC3FC1"/>
    <w:rsid w:val="00FE374D"/>
    <w:rsid w:val="00FF2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qFormat="true"/>
    <w:lsdException w:name="heading 4" w:qFormat="true"/>
    <w:lsdException w:name="heading 5" w:semiHidden="true" w:unhideWhenUsed="true" w:qFormat="true"/>
    <w:lsdException w:name="heading 6" w:qFormat="true"/>
    <w:lsdException w:name="heading 7" w:qFormat="true"/>
    <w:lsdException w:name="heading 8" w:semiHidden="true" w:unhideWhenUsed="true" w:qFormat="true"/>
    <w:lsdException w:name="heading 9" w:semiHidden="true" w:unhideWhenUsed="true" w:qFormat="true"/>
    <w:lsdException w:name="caption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C367B"/>
  </w:style>
  <w:style w:type="paragraph" w:styleId="Naslov1">
    <w:name w:val="heading 1"/>
    <w:basedOn w:val="Normal"/>
    <w:next w:val="Normal"/>
    <w:qFormat/>
    <w:rsid w:val="009C367B"/>
    <w:pPr>
      <w:keepNext/>
      <w:ind w:left="6480"/>
      <w:outlineLvl w:val="0"/>
    </w:pPr>
    <w:rPr>
      <w:b/>
      <w:sz w:val="24"/>
    </w:rPr>
  </w:style>
  <w:style w:type="paragraph" w:styleId="Naslov3">
    <w:name w:val="heading 3"/>
    <w:basedOn w:val="Normal"/>
    <w:next w:val="Normal"/>
    <w:qFormat/>
    <w:rsid w:val="009C367B"/>
    <w:pPr>
      <w:keepNext/>
      <w:ind w:left="2400"/>
      <w:jc w:val="both"/>
      <w:outlineLvl w:val="2"/>
    </w:pPr>
    <w:rPr>
      <w:sz w:val="28"/>
    </w:rPr>
  </w:style>
  <w:style w:type="paragraph" w:styleId="Naslov4">
    <w:name w:val="heading 4"/>
    <w:basedOn w:val="Normal"/>
    <w:next w:val="Normal"/>
    <w:qFormat/>
    <w:rsid w:val="009C367B"/>
    <w:pPr>
      <w:keepNext/>
      <w:jc w:val="center"/>
      <w:outlineLvl w:val="3"/>
    </w:pPr>
    <w:rPr>
      <w:sz w:val="28"/>
    </w:rPr>
  </w:style>
  <w:style w:type="paragraph" w:styleId="Naslov6">
    <w:name w:val="heading 6"/>
    <w:basedOn w:val="Normal"/>
    <w:next w:val="Normal"/>
    <w:qFormat/>
    <w:rsid w:val="009C367B"/>
    <w:pPr>
      <w:keepNext/>
      <w:jc w:val="both"/>
      <w:outlineLvl w:val="5"/>
    </w:pPr>
    <w:rPr>
      <w:b/>
      <w:lang w:eastAsia="en-US"/>
    </w:rPr>
  </w:style>
  <w:style w:type="paragraph" w:styleId="Naslov7">
    <w:name w:val="heading 7"/>
    <w:basedOn w:val="Normal"/>
    <w:next w:val="Normal"/>
    <w:qFormat/>
    <w:rsid w:val="009C367B"/>
    <w:pPr>
      <w:keepNext/>
      <w:jc w:val="center"/>
      <w:outlineLvl w:val="6"/>
    </w:pPr>
    <w:rPr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pisslike">
    <w:name w:val="caption"/>
    <w:basedOn w:val="Normal"/>
    <w:next w:val="Normal"/>
    <w:qFormat/>
    <w:rsid w:val="009C367B"/>
    <w:rPr>
      <w:sz w:val="24"/>
    </w:rPr>
  </w:style>
  <w:style w:type="paragraph" w:styleId="Zaglavlje">
    <w:name w:val="header"/>
    <w:basedOn w:val="Normal"/>
    <w:rsid w:val="009C367B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9C367B"/>
  </w:style>
  <w:style w:type="paragraph" w:styleId="Podnoje">
    <w:name w:val="footer"/>
    <w:basedOn w:val="Normal"/>
    <w:rsid w:val="009C367B"/>
    <w:pPr>
      <w:tabs>
        <w:tab w:val="center" w:pos="4536"/>
        <w:tab w:val="right" w:pos="9072"/>
      </w:tabs>
    </w:pPr>
  </w:style>
  <w:style w:type="paragraph" w:styleId="Tijeloteksta">
    <w:name w:val="Body Text"/>
    <w:basedOn w:val="Normal"/>
    <w:link w:val="TijelotekstaChar"/>
    <w:rsid w:val="000340B5"/>
    <w:pPr>
      <w:jc w:val="both"/>
    </w:pPr>
    <w:rPr>
      <w:sz w:val="24"/>
      <w:lang w:eastAsia="en-US"/>
    </w:rPr>
  </w:style>
  <w:style w:type="character" w:styleId="TijelotekstaChar" w:customStyle="true">
    <w:name w:val="Tijelo teksta Char"/>
    <w:link w:val="Tijeloteksta"/>
    <w:semiHidden/>
    <w:locked/>
    <w:rsid w:val="000340B5"/>
    <w:rPr>
      <w:sz w:val="24"/>
      <w:lang w:val="hr-HR" w:eastAsia="en-US" w:bidi="ar-SA"/>
    </w:rPr>
  </w:style>
  <w:style w:type="paragraph" w:styleId="Tekstbalonia">
    <w:name w:val="Balloon Text"/>
    <w:basedOn w:val="Normal"/>
    <w:link w:val="TekstbaloniaChar"/>
    <w:rsid w:val="00497D85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497D85"/>
    <w:rPr>
      <w:rFonts w:ascii="Tahoma" w:hAnsi="Tahoma" w:cs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/>
    <w:lsdException w:name="heading 5" w:qFormat="1" w:semiHidden="1" w:unhideWhenUsed="1"/>
    <w:lsdException w:name="heading 6" w:qFormat="1"/>
    <w:lsdException w:name="heading 7" w:qFormat="1"/>
    <w:lsdException w:name="heading 8" w:qFormat="1" w:semiHidden="1" w:unhideWhenUsed="1"/>
    <w:lsdException w:name="heading 9" w:qFormat="1" w:semiHidden="1" w:unhideWhenUsed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C367B"/>
  </w:style>
  <w:style w:styleId="Naslov1" w:type="paragraph">
    <w:name w:val="heading 1"/>
    <w:basedOn w:val="Normal"/>
    <w:next w:val="Normal"/>
    <w:qFormat/>
    <w:rsid w:val="009C367B"/>
    <w:pPr>
      <w:keepNext/>
      <w:ind w:left="6480"/>
      <w:outlineLvl w:val="0"/>
    </w:pPr>
    <w:rPr>
      <w:b/>
      <w:sz w:val="24"/>
    </w:rPr>
  </w:style>
  <w:style w:styleId="Naslov3" w:type="paragraph">
    <w:name w:val="heading 3"/>
    <w:basedOn w:val="Normal"/>
    <w:next w:val="Normal"/>
    <w:qFormat/>
    <w:rsid w:val="009C367B"/>
    <w:pPr>
      <w:keepNext/>
      <w:ind w:left="2400"/>
      <w:jc w:val="both"/>
      <w:outlineLvl w:val="2"/>
    </w:pPr>
    <w:rPr>
      <w:sz w:val="28"/>
    </w:rPr>
  </w:style>
  <w:style w:styleId="Naslov4" w:type="paragraph">
    <w:name w:val="heading 4"/>
    <w:basedOn w:val="Normal"/>
    <w:next w:val="Normal"/>
    <w:qFormat/>
    <w:rsid w:val="009C367B"/>
    <w:pPr>
      <w:keepNext/>
      <w:jc w:val="center"/>
      <w:outlineLvl w:val="3"/>
    </w:pPr>
    <w:rPr>
      <w:sz w:val="28"/>
    </w:rPr>
  </w:style>
  <w:style w:styleId="Naslov6" w:type="paragraph">
    <w:name w:val="heading 6"/>
    <w:basedOn w:val="Normal"/>
    <w:next w:val="Normal"/>
    <w:qFormat/>
    <w:rsid w:val="009C367B"/>
    <w:pPr>
      <w:keepNext/>
      <w:jc w:val="both"/>
      <w:outlineLvl w:val="5"/>
    </w:pPr>
    <w:rPr>
      <w:b/>
      <w:lang w:eastAsia="en-US"/>
    </w:rPr>
  </w:style>
  <w:style w:styleId="Naslov7" w:type="paragraph">
    <w:name w:val="heading 7"/>
    <w:basedOn w:val="Normal"/>
    <w:next w:val="Normal"/>
    <w:qFormat/>
    <w:rsid w:val="009C367B"/>
    <w:pPr>
      <w:keepNext/>
      <w:jc w:val="center"/>
      <w:outlineLvl w:val="6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pisslike" w:type="paragraph">
    <w:name w:val="caption"/>
    <w:basedOn w:val="Normal"/>
    <w:next w:val="Normal"/>
    <w:qFormat/>
    <w:rsid w:val="009C367B"/>
    <w:rPr>
      <w:sz w:val="24"/>
    </w:rPr>
  </w:style>
  <w:style w:styleId="Zaglavlje" w:type="paragraph">
    <w:name w:val="header"/>
    <w:basedOn w:val="Normal"/>
    <w:rsid w:val="009C36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C367B"/>
  </w:style>
  <w:style w:styleId="Podnoje" w:type="paragraph">
    <w:name w:val="footer"/>
    <w:basedOn w:val="Normal"/>
    <w:rsid w:val="009C367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0340B5"/>
    <w:pPr>
      <w:jc w:val="both"/>
    </w:pPr>
    <w:rPr>
      <w:sz w:val="24"/>
      <w:lang w:eastAsia="en-US"/>
    </w:rPr>
  </w:style>
  <w:style w:customStyle="1" w:styleId="TijelotekstaChar" w:type="character">
    <w:name w:val="Tijelo teksta Char"/>
    <w:link w:val="Tijeloteksta"/>
    <w:semiHidden/>
    <w:locked/>
    <w:rsid w:val="000340B5"/>
    <w:rPr>
      <w:sz w:val="24"/>
      <w:lang w:bidi="ar-SA" w:eastAsia="en-US" w:val="hr-HR"/>
    </w:rPr>
  </w:style>
  <w:style w:styleId="Tekstbalonia" w:type="paragraph">
    <w:name w:val="Balloon Text"/>
    <w:basedOn w:val="Normal"/>
    <w:link w:val="TekstbaloniaChar"/>
    <w:rsid w:val="00497D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97D85"/>
    <w:rPr>
      <w:rFonts w:ascii="Tahoma" w:cs="Tahoma" w:hAnsi="Tahoma"/>
      <w:sz w:val="16"/>
      <w:szCs w:val="16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a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F9EFF80F-0923-4444-8CE2-A538A0C0C334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- TDU</properties:Company>
  <properties:Pages>3</properties:Pages>
  <properties:Words>973</properties:Words>
  <properties:Characters>5552</properties:Characters>
  <properties:Lines>46</properties:Lines>
  <properties:Paragraphs>13</properties:Paragraphs>
  <properties:TotalTime>4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   </vt:lpstr>
      <vt:lpstr>   </vt:lpstr>
    </vt:vector>
  </properties:TitlesOfParts>
  <properties:LinksUpToDate>false</properties:LinksUpToDate>
  <properties:CharactersWithSpaces>6512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2026-02-18T09:21:00Z</dcterms:created>
  <dc:creator>gkorotaj</dc:creator>
  <cp:lastModifiedBy>Jasenka Šantorić</cp:lastModifiedBy>
  <cp:lastPrinted>2026-02-18T09:24:00Z</cp:lastPrinted>
  <dcterms:modified xmlns:xsi="http://www.w3.org/2001/XMLSchema-instance" xsi:type="dcterms:W3CDTF">2026-03-03T13:21:00Z</dcterms:modified>
  <cp:revision>4</cp:revision>
</cp:coreProperties>
</file>